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A778" w14:textId="77777777" w:rsidR="00D15BA1" w:rsidRPr="00352091" w:rsidRDefault="00D15BA1" w:rsidP="00D15BA1">
      <w:pPr>
        <w:widowControl/>
        <w:overflowPunct w:val="0"/>
        <w:jc w:val="center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各級政府機關申請辦理農田水利非事業用土地短期綠美化申請書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5"/>
        <w:gridCol w:w="582"/>
        <w:gridCol w:w="1287"/>
        <w:gridCol w:w="1276"/>
        <w:gridCol w:w="1275"/>
        <w:gridCol w:w="851"/>
        <w:gridCol w:w="425"/>
        <w:gridCol w:w="992"/>
        <w:gridCol w:w="1685"/>
      </w:tblGrid>
      <w:tr w:rsidR="00D15BA1" w:rsidRPr="00352091" w14:paraId="27A6BAA0" w14:textId="77777777" w:rsidTr="005807A9">
        <w:trPr>
          <w:trHeight w:val="957"/>
        </w:trPr>
        <w:tc>
          <w:tcPr>
            <w:tcW w:w="1235" w:type="dxa"/>
            <w:vAlign w:val="center"/>
          </w:tcPr>
          <w:p w14:paraId="3474A66C" w14:textId="77777777" w:rsidR="00D15BA1" w:rsidRPr="00352091" w:rsidRDefault="00D15BA1" w:rsidP="005807A9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辦理單位</w:t>
            </w:r>
          </w:p>
        </w:tc>
        <w:tc>
          <w:tcPr>
            <w:tcW w:w="4420" w:type="dxa"/>
            <w:gridSpan w:val="4"/>
            <w:vAlign w:val="center"/>
          </w:tcPr>
          <w:p w14:paraId="7A215293" w14:textId="77777777" w:rsidR="00D15BA1" w:rsidRPr="00352091" w:rsidRDefault="00D15BA1" w:rsidP="005807A9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52091">
              <w:rPr>
                <w:rFonts w:ascii="標楷體" w:hAnsi="標楷體" w:hint="eastAsia"/>
                <w:sz w:val="28"/>
                <w:szCs w:val="28"/>
              </w:rPr>
              <w:t>農業部農田水利署○○管理處</w:t>
            </w:r>
          </w:p>
        </w:tc>
        <w:tc>
          <w:tcPr>
            <w:tcW w:w="1276" w:type="dxa"/>
            <w:gridSpan w:val="2"/>
            <w:vAlign w:val="center"/>
          </w:tcPr>
          <w:p w14:paraId="6B69CD55" w14:textId="77777777" w:rsidR="00D15BA1" w:rsidRPr="00352091" w:rsidRDefault="00D15BA1" w:rsidP="005807A9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申請日期</w:t>
            </w:r>
          </w:p>
        </w:tc>
        <w:tc>
          <w:tcPr>
            <w:tcW w:w="2677" w:type="dxa"/>
            <w:gridSpan w:val="2"/>
            <w:vAlign w:val="center"/>
          </w:tcPr>
          <w:p w14:paraId="54F72080" w14:textId="77777777" w:rsidR="00D15BA1" w:rsidRPr="00352091" w:rsidRDefault="00D15BA1" w:rsidP="005807A9">
            <w:pPr>
              <w:widowControl/>
              <w:overflowPunct w:val="0"/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 xml:space="preserve"> 年　 月　 日</w:t>
            </w:r>
          </w:p>
        </w:tc>
      </w:tr>
      <w:tr w:rsidR="00D15BA1" w:rsidRPr="00352091" w14:paraId="4863EEC6" w14:textId="77777777" w:rsidTr="005807A9">
        <w:trPr>
          <w:cantSplit/>
          <w:trHeight w:val="834"/>
        </w:trPr>
        <w:tc>
          <w:tcPr>
            <w:tcW w:w="1235" w:type="dxa"/>
            <w:vAlign w:val="center"/>
          </w:tcPr>
          <w:p w14:paraId="425243B9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申請機關</w:t>
            </w:r>
          </w:p>
        </w:tc>
        <w:tc>
          <w:tcPr>
            <w:tcW w:w="8373" w:type="dxa"/>
            <w:gridSpan w:val="8"/>
            <w:vAlign w:val="center"/>
          </w:tcPr>
          <w:p w14:paraId="68FCE181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D15BA1" w:rsidRPr="00352091" w14:paraId="6E015371" w14:textId="77777777" w:rsidTr="005807A9">
        <w:trPr>
          <w:cantSplit/>
          <w:trHeight w:val="1134"/>
        </w:trPr>
        <w:tc>
          <w:tcPr>
            <w:tcW w:w="1235" w:type="dxa"/>
            <w:vMerge w:val="restart"/>
            <w:vAlign w:val="center"/>
          </w:tcPr>
          <w:p w14:paraId="3CCC04C3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申請標的</w:t>
            </w:r>
          </w:p>
          <w:p w14:paraId="79DF76B7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土地標示</w:t>
            </w:r>
          </w:p>
        </w:tc>
        <w:tc>
          <w:tcPr>
            <w:tcW w:w="582" w:type="dxa"/>
            <w:textDirection w:val="tbRlV"/>
            <w:vAlign w:val="center"/>
          </w:tcPr>
          <w:p w14:paraId="0CDA4E6F" w14:textId="77777777" w:rsidR="00D15BA1" w:rsidRPr="00352091" w:rsidRDefault="00D15BA1" w:rsidP="005807A9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編號</w:t>
            </w:r>
          </w:p>
        </w:tc>
        <w:tc>
          <w:tcPr>
            <w:tcW w:w="1287" w:type="dxa"/>
            <w:vAlign w:val="center"/>
          </w:tcPr>
          <w:p w14:paraId="2DFFA6DB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直轄市</w:t>
            </w:r>
          </w:p>
          <w:p w14:paraId="43B0F1AE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縣（市）</w:t>
            </w:r>
          </w:p>
        </w:tc>
        <w:tc>
          <w:tcPr>
            <w:tcW w:w="1276" w:type="dxa"/>
            <w:vAlign w:val="center"/>
          </w:tcPr>
          <w:p w14:paraId="76347D0B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鄉鎮市區</w:t>
            </w:r>
          </w:p>
        </w:tc>
        <w:tc>
          <w:tcPr>
            <w:tcW w:w="2126" w:type="dxa"/>
            <w:gridSpan w:val="2"/>
            <w:vAlign w:val="center"/>
          </w:tcPr>
          <w:p w14:paraId="56AE1138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段／小段</w:t>
            </w:r>
          </w:p>
        </w:tc>
        <w:tc>
          <w:tcPr>
            <w:tcW w:w="1417" w:type="dxa"/>
            <w:gridSpan w:val="2"/>
            <w:vAlign w:val="center"/>
          </w:tcPr>
          <w:p w14:paraId="6ED785DB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地號</w:t>
            </w:r>
          </w:p>
        </w:tc>
        <w:tc>
          <w:tcPr>
            <w:tcW w:w="1685" w:type="dxa"/>
            <w:vAlign w:val="center"/>
          </w:tcPr>
          <w:p w14:paraId="5D370DB4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面積</w:t>
            </w:r>
          </w:p>
          <w:p w14:paraId="2415A901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（平方公尺）</w:t>
            </w:r>
          </w:p>
        </w:tc>
      </w:tr>
      <w:tr w:rsidR="00D15BA1" w:rsidRPr="00352091" w14:paraId="0F041FFB" w14:textId="77777777" w:rsidTr="005807A9">
        <w:trPr>
          <w:cantSplit/>
          <w:trHeight w:val="1134"/>
        </w:trPr>
        <w:tc>
          <w:tcPr>
            <w:tcW w:w="1235" w:type="dxa"/>
            <w:vMerge/>
            <w:vAlign w:val="center"/>
          </w:tcPr>
          <w:p w14:paraId="43EB0C36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B405EB1" w14:textId="77777777" w:rsidR="00D15BA1" w:rsidRPr="00352091" w:rsidRDefault="00D15BA1" w:rsidP="005807A9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F7D756E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0EE196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F13586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9F1D3D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0731728C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D15BA1" w:rsidRPr="00352091" w14:paraId="52E19447" w14:textId="77777777" w:rsidTr="005807A9">
        <w:trPr>
          <w:cantSplit/>
          <w:trHeight w:val="1134"/>
        </w:trPr>
        <w:tc>
          <w:tcPr>
            <w:tcW w:w="1235" w:type="dxa"/>
            <w:vMerge/>
            <w:vAlign w:val="center"/>
          </w:tcPr>
          <w:p w14:paraId="2C4B9FB9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6C3B573E" w14:textId="77777777" w:rsidR="00D15BA1" w:rsidRPr="00352091" w:rsidRDefault="00D15BA1" w:rsidP="005807A9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B8ED9F6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4C96B2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3E0CD1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7EAC55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8A5FCD7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D15BA1" w:rsidRPr="00352091" w14:paraId="62265511" w14:textId="77777777" w:rsidTr="005807A9">
        <w:trPr>
          <w:cantSplit/>
          <w:trHeight w:val="1134"/>
        </w:trPr>
        <w:tc>
          <w:tcPr>
            <w:tcW w:w="1235" w:type="dxa"/>
            <w:vMerge/>
            <w:vAlign w:val="center"/>
          </w:tcPr>
          <w:p w14:paraId="33024F45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7AA7DDFC" w14:textId="77777777" w:rsidR="00D15BA1" w:rsidRPr="00352091" w:rsidRDefault="00D15BA1" w:rsidP="005807A9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4FBF72C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4618BF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9300EFC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BBAAD8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195FD62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D15BA1" w:rsidRPr="00352091" w14:paraId="0B378EA5" w14:textId="77777777" w:rsidTr="005807A9">
        <w:trPr>
          <w:cantSplit/>
          <w:trHeight w:val="1134"/>
        </w:trPr>
        <w:tc>
          <w:tcPr>
            <w:tcW w:w="1235" w:type="dxa"/>
            <w:vMerge/>
            <w:vAlign w:val="center"/>
          </w:tcPr>
          <w:p w14:paraId="739A5D6A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03FEAF76" w14:textId="77777777" w:rsidR="00D15BA1" w:rsidRPr="00352091" w:rsidRDefault="00D15BA1" w:rsidP="005807A9">
            <w:pPr>
              <w:widowControl/>
              <w:overflowPunct w:val="0"/>
              <w:ind w:left="113" w:right="113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C9DF065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C4B2D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7CDA30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CB18F1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2C887D31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D15BA1" w:rsidRPr="00352091" w14:paraId="7981CE96" w14:textId="77777777" w:rsidTr="005807A9">
        <w:trPr>
          <w:trHeight w:val="1096"/>
        </w:trPr>
        <w:tc>
          <w:tcPr>
            <w:tcW w:w="1235" w:type="dxa"/>
            <w:vAlign w:val="center"/>
          </w:tcPr>
          <w:p w14:paraId="6D680FF7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申請類別</w:t>
            </w:r>
          </w:p>
        </w:tc>
        <w:tc>
          <w:tcPr>
            <w:tcW w:w="8373" w:type="dxa"/>
            <w:gridSpan w:val="8"/>
            <w:vAlign w:val="center"/>
          </w:tcPr>
          <w:p w14:paraId="4C396BE1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□申請短期綠美化使用。</w:t>
            </w:r>
          </w:p>
          <w:p w14:paraId="51EC839C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□申請續約，認養契約字號：___________________。</w:t>
            </w:r>
          </w:p>
        </w:tc>
      </w:tr>
      <w:tr w:rsidR="00D15BA1" w:rsidRPr="00352091" w14:paraId="73C0531E" w14:textId="77777777" w:rsidTr="005807A9">
        <w:trPr>
          <w:trHeight w:val="1094"/>
        </w:trPr>
        <w:tc>
          <w:tcPr>
            <w:tcW w:w="1235" w:type="dxa"/>
            <w:vAlign w:val="center"/>
          </w:tcPr>
          <w:p w14:paraId="03DF454F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申請使用期限</w:t>
            </w:r>
          </w:p>
        </w:tc>
        <w:tc>
          <w:tcPr>
            <w:tcW w:w="8373" w:type="dxa"/>
            <w:gridSpan w:val="8"/>
            <w:vAlign w:val="center"/>
          </w:tcPr>
          <w:p w14:paraId="2772A212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自中華民國____年____月____日（契約終止日）起至____年____月____日止，共計____日，確無超過一年使用期限。</w:t>
            </w:r>
          </w:p>
        </w:tc>
      </w:tr>
      <w:tr w:rsidR="00D15BA1" w:rsidRPr="00352091" w14:paraId="5F7A2C08" w14:textId="77777777" w:rsidTr="005807A9">
        <w:trPr>
          <w:trHeight w:val="1671"/>
        </w:trPr>
        <w:tc>
          <w:tcPr>
            <w:tcW w:w="1235" w:type="dxa"/>
            <w:vAlign w:val="center"/>
          </w:tcPr>
          <w:p w14:paraId="3441AA26" w14:textId="77777777" w:rsidR="00D15BA1" w:rsidRPr="00352091" w:rsidRDefault="00D15BA1" w:rsidP="005807A9">
            <w:pPr>
              <w:widowControl/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應附文件</w:t>
            </w:r>
          </w:p>
        </w:tc>
        <w:tc>
          <w:tcPr>
            <w:tcW w:w="8373" w:type="dxa"/>
            <w:gridSpan w:val="8"/>
            <w:vAlign w:val="center"/>
          </w:tcPr>
          <w:p w14:paraId="56293E35" w14:textId="77777777" w:rsidR="00D15BA1" w:rsidRPr="00352091" w:rsidRDefault="00D15BA1" w:rsidP="005807A9">
            <w:pPr>
              <w:widowControl/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1.本申請書。</w:t>
            </w:r>
          </w:p>
          <w:p w14:paraId="07445F42" w14:textId="77777777" w:rsidR="00D15BA1" w:rsidRPr="00352091" w:rsidRDefault="00D15BA1" w:rsidP="005807A9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2.申請辦理農田水利非事業用土地短期綠美化使用計畫書。</w:t>
            </w:r>
          </w:p>
          <w:p w14:paraId="65071EF2" w14:textId="77777777" w:rsidR="00D15BA1" w:rsidRPr="00352091" w:rsidRDefault="00D15BA1" w:rsidP="005807A9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/>
                <w:szCs w:val="24"/>
              </w:rPr>
              <w:t>3.</w:t>
            </w:r>
            <w:r w:rsidRPr="00352091">
              <w:rPr>
                <w:rFonts w:ascii="標楷體" w:hAnsi="標楷體" w:hint="eastAsia"/>
                <w:szCs w:val="24"/>
              </w:rPr>
              <w:t>土地辦理短期綠美化範圍現況</w:t>
            </w:r>
            <w:proofErr w:type="gramStart"/>
            <w:r w:rsidRPr="00352091">
              <w:rPr>
                <w:rFonts w:ascii="標楷體" w:hAnsi="標楷體" w:hint="eastAsia"/>
                <w:szCs w:val="24"/>
              </w:rPr>
              <w:t>套繪地</w:t>
            </w:r>
            <w:proofErr w:type="gramEnd"/>
            <w:r w:rsidRPr="00352091">
              <w:rPr>
                <w:rFonts w:ascii="標楷體" w:hAnsi="標楷體" w:hint="eastAsia"/>
                <w:szCs w:val="24"/>
              </w:rPr>
              <w:t>籍圖。</w:t>
            </w:r>
          </w:p>
          <w:p w14:paraId="5D3B1E0D" w14:textId="77777777" w:rsidR="00D15BA1" w:rsidRPr="00352091" w:rsidRDefault="00D15BA1" w:rsidP="005807A9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/>
                <w:szCs w:val="24"/>
              </w:rPr>
              <w:t>4.</w:t>
            </w:r>
            <w:r w:rsidRPr="00352091">
              <w:rPr>
                <w:rFonts w:ascii="標楷體" w:hAnsi="標楷體" w:hint="eastAsia"/>
                <w:szCs w:val="24"/>
              </w:rPr>
              <w:t>原農田水利非事業用土地認養契約書（續約時檢附）。</w:t>
            </w:r>
          </w:p>
          <w:p w14:paraId="3FFCC764" w14:textId="77777777" w:rsidR="00D15BA1" w:rsidRPr="00352091" w:rsidRDefault="00D15BA1" w:rsidP="005807A9">
            <w:pPr>
              <w:widowControl/>
              <w:overflowPunct w:val="0"/>
              <w:ind w:left="240" w:hangingChars="100" w:hanging="24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5.其他土地共有人之土地使用權同意書（土地屬共有土地且未協議分割或分管者檢附）。</w:t>
            </w:r>
          </w:p>
        </w:tc>
      </w:tr>
    </w:tbl>
    <w:p w14:paraId="6CF80D8A" w14:textId="77777777" w:rsidR="00D15BA1" w:rsidRPr="00352091" w:rsidRDefault="00D15BA1" w:rsidP="00D15BA1">
      <w:pPr>
        <w:widowControl/>
        <w:overflowPunct w:val="0"/>
        <w:spacing w:after="240"/>
        <w:jc w:val="center"/>
        <w:rPr>
          <w:rFonts w:ascii="標楷體" w:hAnsi="標楷體"/>
          <w:sz w:val="32"/>
          <w:szCs w:val="32"/>
        </w:rPr>
        <w:sectPr w:rsidR="00D15BA1" w:rsidRPr="00352091" w:rsidSect="00D14072">
          <w:pgSz w:w="11906" w:h="16838"/>
          <w:pgMar w:top="851" w:right="907" w:bottom="680" w:left="1247" w:header="454" w:footer="454" w:gutter="0"/>
          <w:cols w:space="425"/>
          <w:docGrid w:type="lines" w:linePitch="360"/>
        </w:sectPr>
      </w:pPr>
    </w:p>
    <w:p w14:paraId="67613C31" w14:textId="77777777" w:rsidR="00D15BA1" w:rsidRDefault="00D15BA1" w:rsidP="00D15BA1">
      <w:pPr>
        <w:spacing w:line="600" w:lineRule="auto"/>
        <w:jc w:val="center"/>
        <w:rPr>
          <w:rFonts w:ascii="標楷體" w:hAnsi="標楷體"/>
          <w:sz w:val="52"/>
          <w:szCs w:val="48"/>
        </w:rPr>
      </w:pPr>
      <w:bookmarkStart w:id="0" w:name="_Hlk144993255"/>
    </w:p>
    <w:p w14:paraId="2B1D3178" w14:textId="77777777" w:rsidR="00D15BA1" w:rsidRDefault="00D15BA1" w:rsidP="00D15BA1">
      <w:pPr>
        <w:spacing w:line="600" w:lineRule="auto"/>
        <w:jc w:val="center"/>
        <w:rPr>
          <w:rFonts w:ascii="標楷體" w:hAnsi="標楷體"/>
          <w:sz w:val="52"/>
          <w:szCs w:val="48"/>
        </w:rPr>
      </w:pPr>
    </w:p>
    <w:p w14:paraId="7B193B42" w14:textId="77777777" w:rsidR="00D15BA1" w:rsidRDefault="00D15BA1" w:rsidP="00D15BA1">
      <w:pPr>
        <w:spacing w:line="600" w:lineRule="auto"/>
        <w:jc w:val="center"/>
        <w:rPr>
          <w:rFonts w:ascii="標楷體" w:hAnsi="標楷體"/>
          <w:sz w:val="52"/>
          <w:szCs w:val="48"/>
        </w:rPr>
      </w:pPr>
    </w:p>
    <w:p w14:paraId="09EDA81E" w14:textId="19FF8836" w:rsidR="00D15BA1" w:rsidRPr="00352091" w:rsidRDefault="00D15BA1" w:rsidP="00D15BA1">
      <w:pPr>
        <w:spacing w:line="600" w:lineRule="auto"/>
        <w:jc w:val="center"/>
        <w:rPr>
          <w:rFonts w:ascii="標楷體" w:hAnsi="標楷體"/>
          <w:sz w:val="52"/>
          <w:szCs w:val="48"/>
        </w:rPr>
      </w:pPr>
      <w:r w:rsidRPr="00352091">
        <w:rPr>
          <w:rFonts w:ascii="標楷體" w:hAnsi="標楷體" w:hint="eastAsia"/>
          <w:sz w:val="52"/>
          <w:szCs w:val="48"/>
        </w:rPr>
        <w:t>申請辦理農田水利非事業用土地</w:t>
      </w:r>
    </w:p>
    <w:p w14:paraId="7D572D1C" w14:textId="77777777" w:rsidR="00D15BA1" w:rsidRPr="00352091" w:rsidRDefault="00D15BA1" w:rsidP="00D15BA1">
      <w:pPr>
        <w:spacing w:line="600" w:lineRule="auto"/>
        <w:jc w:val="center"/>
        <w:rPr>
          <w:rFonts w:ascii="標楷體" w:hAnsi="標楷體"/>
          <w:sz w:val="52"/>
          <w:szCs w:val="48"/>
        </w:rPr>
      </w:pPr>
      <w:r w:rsidRPr="00352091">
        <w:rPr>
          <w:rFonts w:ascii="標楷體" w:hAnsi="標楷體" w:hint="eastAsia"/>
          <w:sz w:val="52"/>
          <w:szCs w:val="48"/>
        </w:rPr>
        <w:t>短期綠美化使用計畫書</w:t>
      </w:r>
      <w:bookmarkEnd w:id="0"/>
    </w:p>
    <w:p w14:paraId="146A7D71" w14:textId="77777777" w:rsidR="00D15BA1" w:rsidRPr="00352091" w:rsidRDefault="00D15BA1" w:rsidP="00D15BA1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14:paraId="545B0BAD" w14:textId="77777777" w:rsidR="00D15BA1" w:rsidRPr="00352091" w:rsidRDefault="00D15BA1" w:rsidP="00D15BA1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14:paraId="43DBCB75" w14:textId="77777777" w:rsidR="00D15BA1" w:rsidRPr="00352091" w:rsidRDefault="00D15BA1" w:rsidP="00D15BA1">
      <w:pPr>
        <w:spacing w:line="360" w:lineRule="auto"/>
        <w:rPr>
          <w:rFonts w:ascii="標楷體" w:hAnsi="標楷體"/>
          <w:sz w:val="52"/>
          <w:szCs w:val="48"/>
        </w:rPr>
      </w:pPr>
    </w:p>
    <w:p w14:paraId="621918A6" w14:textId="77777777" w:rsidR="00D15BA1" w:rsidRPr="00352091" w:rsidRDefault="00D15BA1" w:rsidP="00D15BA1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14:paraId="77D38DA4" w14:textId="77777777" w:rsidR="00D15BA1" w:rsidRPr="00352091" w:rsidRDefault="00D15BA1" w:rsidP="00D15BA1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14:paraId="09EDB7A7" w14:textId="77777777" w:rsidR="00D15BA1" w:rsidRPr="00352091" w:rsidRDefault="00D15BA1" w:rsidP="00D15BA1">
      <w:pPr>
        <w:spacing w:line="360" w:lineRule="auto"/>
        <w:jc w:val="center"/>
        <w:rPr>
          <w:rFonts w:ascii="標楷體" w:hAnsi="標楷體"/>
          <w:sz w:val="52"/>
          <w:szCs w:val="48"/>
        </w:rPr>
      </w:pPr>
    </w:p>
    <w:p w14:paraId="7FAB4ADF" w14:textId="77777777" w:rsidR="00D15BA1" w:rsidRPr="00352091" w:rsidRDefault="00D15BA1" w:rsidP="00D15BA1">
      <w:pPr>
        <w:spacing w:line="600" w:lineRule="exact"/>
        <w:ind w:leftChars="300" w:left="720"/>
        <w:rPr>
          <w:rFonts w:ascii="標楷體" w:hAnsi="標楷體"/>
          <w:sz w:val="32"/>
          <w:szCs w:val="28"/>
        </w:rPr>
      </w:pPr>
      <w:r w:rsidRPr="00352091">
        <w:rPr>
          <w:rFonts w:ascii="標楷體" w:hAnsi="標楷體" w:hint="eastAsia"/>
          <w:sz w:val="32"/>
          <w:szCs w:val="28"/>
        </w:rPr>
        <w:t>申請單位：</w:t>
      </w:r>
    </w:p>
    <w:p w14:paraId="6964389B" w14:textId="77777777" w:rsidR="00D15BA1" w:rsidRPr="00352091" w:rsidRDefault="00D15BA1" w:rsidP="00D15BA1">
      <w:pPr>
        <w:spacing w:line="680" w:lineRule="exact"/>
        <w:ind w:leftChars="300" w:left="2320" w:hangingChars="500" w:hanging="1600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28"/>
        </w:rPr>
        <w:t>土地標示：</w:t>
      </w:r>
      <w:r w:rsidRPr="00352091">
        <w:rPr>
          <w:rFonts w:ascii="標楷體" w:hAnsi="標楷體" w:hint="eastAsia"/>
          <w:sz w:val="32"/>
          <w:szCs w:val="32"/>
        </w:rPr>
        <w:t>○○○</w:t>
      </w:r>
      <w:r w:rsidRPr="00352091">
        <w:rPr>
          <w:rFonts w:ascii="標楷體" w:hAnsi="標楷體" w:hint="eastAsia"/>
          <w:sz w:val="52"/>
          <w:szCs w:val="52"/>
          <w:eastAsianLayout w:id="-1498753536" w:combine="1"/>
        </w:rPr>
        <w:t>縣市</w:t>
      </w:r>
      <w:r w:rsidRPr="00352091">
        <w:rPr>
          <w:rFonts w:ascii="標楷體" w:hAnsi="標楷體" w:hint="eastAsia"/>
          <w:sz w:val="32"/>
          <w:szCs w:val="32"/>
        </w:rPr>
        <w:t>○○○</w:t>
      </w:r>
      <w:r w:rsidRPr="00352091">
        <w:rPr>
          <w:rFonts w:ascii="標楷體" w:hAnsi="標楷體" w:hint="eastAsia"/>
          <w:sz w:val="52"/>
          <w:szCs w:val="52"/>
          <w:eastAsianLayout w:id="-1498753535" w:combine="1"/>
        </w:rPr>
        <w:t>鄉鎮市區</w:t>
      </w:r>
      <w:r w:rsidRPr="00352091">
        <w:rPr>
          <w:rFonts w:ascii="標楷體" w:hAnsi="標楷體" w:hint="eastAsia"/>
          <w:sz w:val="32"/>
          <w:szCs w:val="32"/>
        </w:rPr>
        <w:t>○○○段（○○○小段）○○○地號</w:t>
      </w:r>
    </w:p>
    <w:p w14:paraId="44DC8C38" w14:textId="77777777" w:rsidR="00D15BA1" w:rsidRPr="00352091" w:rsidRDefault="00D15BA1" w:rsidP="00D15BA1">
      <w:pPr>
        <w:spacing w:line="680" w:lineRule="exact"/>
        <w:ind w:leftChars="300" w:left="2320" w:hangingChars="500" w:hanging="1600"/>
        <w:rPr>
          <w:rFonts w:ascii="標楷體" w:hAnsi="標楷體"/>
          <w:sz w:val="32"/>
          <w:szCs w:val="32"/>
        </w:rPr>
        <w:sectPr w:rsidR="00D15BA1" w:rsidRPr="00352091" w:rsidSect="00D14072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0" w:header="1020" w:footer="992" w:gutter="0"/>
          <w:cols w:space="425"/>
          <w:docGrid w:type="lines" w:linePitch="360"/>
        </w:sectPr>
      </w:pPr>
      <w:r w:rsidRPr="00352091">
        <w:rPr>
          <w:rFonts w:ascii="標楷體" w:hAnsi="標楷體" w:hint="eastAsia"/>
          <w:sz w:val="32"/>
          <w:szCs w:val="28"/>
        </w:rPr>
        <w:t>提交日期：中華民國</w:t>
      </w:r>
      <w:r w:rsidRPr="00352091">
        <w:rPr>
          <w:rFonts w:ascii="標楷體" w:hAnsi="標楷體" w:hint="eastAsia"/>
          <w:sz w:val="32"/>
          <w:szCs w:val="32"/>
        </w:rPr>
        <w:t>○○○年○○月○○日</w:t>
      </w:r>
    </w:p>
    <w:p w14:paraId="5BFC0820" w14:textId="77777777" w:rsidR="00D15BA1" w:rsidRPr="00352091" w:rsidRDefault="00D15BA1" w:rsidP="00D15BA1">
      <w:pPr>
        <w:jc w:val="center"/>
        <w:rPr>
          <w:rFonts w:ascii="標楷體" w:hAnsi="標楷體"/>
          <w:sz w:val="40"/>
          <w:szCs w:val="36"/>
        </w:rPr>
      </w:pPr>
      <w:r w:rsidRPr="00352091">
        <w:rPr>
          <w:rFonts w:ascii="標楷體" w:hAnsi="標楷體" w:hint="eastAsia"/>
          <w:sz w:val="40"/>
          <w:szCs w:val="36"/>
        </w:rPr>
        <w:lastRenderedPageBreak/>
        <w:t>目錄</w:t>
      </w:r>
    </w:p>
    <w:p w14:paraId="6ED08DE9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壹、申請緣由</w:t>
      </w:r>
    </w:p>
    <w:p w14:paraId="51E11F20" w14:textId="77777777" w:rsidR="00D15BA1" w:rsidRPr="00352091" w:rsidRDefault="00D15BA1" w:rsidP="00D15BA1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申請辦理短期綠美化之目的及原因。</w:t>
      </w:r>
    </w:p>
    <w:p w14:paraId="4473F5A7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貳、土地基本資料</w:t>
      </w:r>
    </w:p>
    <w:p w14:paraId="2FA3D824" w14:textId="77777777" w:rsidR="00D15BA1" w:rsidRPr="00352091" w:rsidRDefault="00D15BA1" w:rsidP="00D15BA1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一、土地標示</w:t>
      </w:r>
    </w:p>
    <w:p w14:paraId="3BA7BA11" w14:textId="77777777" w:rsidR="00D15BA1" w:rsidRPr="00352091" w:rsidRDefault="00D15BA1" w:rsidP="00D15BA1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二、土地使用分區（使用地類別）</w:t>
      </w:r>
    </w:p>
    <w:p w14:paraId="2C99E19D" w14:textId="77777777" w:rsidR="00D15BA1" w:rsidRPr="00352091" w:rsidRDefault="00D15BA1" w:rsidP="00D15BA1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三、使用現況（應於現況略圖標</w:t>
      </w:r>
      <w:proofErr w:type="gramStart"/>
      <w:r w:rsidRPr="00352091">
        <w:rPr>
          <w:rFonts w:ascii="標楷體" w:hAnsi="標楷體" w:hint="eastAsia"/>
          <w:sz w:val="28"/>
          <w:szCs w:val="24"/>
        </w:rPr>
        <w:t>註</w:t>
      </w:r>
      <w:proofErr w:type="gramEnd"/>
      <w:r w:rsidRPr="00352091">
        <w:rPr>
          <w:rFonts w:ascii="標楷體" w:hAnsi="標楷體" w:hint="eastAsia"/>
          <w:sz w:val="28"/>
          <w:szCs w:val="24"/>
        </w:rPr>
        <w:t>申請綠美化範圍）</w:t>
      </w:r>
    </w:p>
    <w:p w14:paraId="267109CC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參、施作內容說明</w:t>
      </w:r>
    </w:p>
    <w:p w14:paraId="59918EB4" w14:textId="77777777" w:rsidR="00D15BA1" w:rsidRPr="00352091" w:rsidRDefault="00D15BA1" w:rsidP="00D15BA1">
      <w:pPr>
        <w:kinsoku w:val="0"/>
        <w:overflowPunct w:val="0"/>
        <w:autoSpaceDE w:val="0"/>
        <w:autoSpaceDN w:val="0"/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一、施作方式（土地現況有被占用情形者，應簡述處理方式及排除占用期程）</w:t>
      </w:r>
    </w:p>
    <w:p w14:paraId="401C870D" w14:textId="77777777" w:rsidR="00D15BA1" w:rsidRPr="00352091" w:rsidRDefault="00D15BA1" w:rsidP="00D15BA1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二、作業期程（含工程項目）</w:t>
      </w:r>
    </w:p>
    <w:p w14:paraId="2175DAA3" w14:textId="77777777" w:rsidR="00D15BA1" w:rsidRPr="00352091" w:rsidRDefault="00D15BA1" w:rsidP="00D15BA1">
      <w:pPr>
        <w:spacing w:line="500" w:lineRule="exact"/>
        <w:ind w:leftChars="500" w:left="120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三、土地維護管理方式</w:t>
      </w:r>
    </w:p>
    <w:p w14:paraId="41515BAF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肆、年度土地維護管理費概估</w:t>
      </w:r>
    </w:p>
    <w:p w14:paraId="69371274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伍、申請認養期限(1年以下)</w:t>
      </w:r>
    </w:p>
    <w:p w14:paraId="00CBC9BB" w14:textId="77777777" w:rsidR="00D15BA1" w:rsidRPr="00352091" w:rsidRDefault="00D15BA1" w:rsidP="00D15BA1">
      <w:pPr>
        <w:spacing w:beforeLines="50" w:before="180" w:line="500" w:lineRule="exact"/>
        <w:ind w:leftChars="400" w:left="9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陸、檢附文件</w:t>
      </w:r>
    </w:p>
    <w:p w14:paraId="2506B964" w14:textId="77777777" w:rsidR="00D15BA1" w:rsidRPr="00352091" w:rsidRDefault="00D15BA1" w:rsidP="00D15BA1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一、各級政府機關申請辦理農田水利非事業用土地短期綠美化申請書</w:t>
      </w:r>
    </w:p>
    <w:p w14:paraId="0E02FC7C" w14:textId="77777777" w:rsidR="00D15BA1" w:rsidRPr="00352091" w:rsidRDefault="00D15BA1" w:rsidP="00D15BA1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二、土地辦理短期綠美化範圍現況</w:t>
      </w:r>
      <w:proofErr w:type="gramStart"/>
      <w:r w:rsidRPr="00352091">
        <w:rPr>
          <w:rFonts w:ascii="標楷體" w:hAnsi="標楷體" w:hint="eastAsia"/>
          <w:sz w:val="28"/>
          <w:szCs w:val="24"/>
        </w:rPr>
        <w:t>套繪地</w:t>
      </w:r>
      <w:proofErr w:type="gramEnd"/>
      <w:r w:rsidRPr="00352091">
        <w:rPr>
          <w:rFonts w:ascii="標楷體" w:hAnsi="標楷體" w:hint="eastAsia"/>
          <w:sz w:val="28"/>
          <w:szCs w:val="24"/>
        </w:rPr>
        <w:t>籍圖</w:t>
      </w:r>
    </w:p>
    <w:p w14:paraId="239CE725" w14:textId="77777777" w:rsidR="00D15BA1" w:rsidRPr="00352091" w:rsidRDefault="00D15BA1" w:rsidP="00D15BA1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 w:hint="eastAsia"/>
          <w:sz w:val="28"/>
          <w:szCs w:val="24"/>
        </w:rPr>
        <w:t>三、原農田水利非事業用土地認養契約書（續約者檢附）</w:t>
      </w:r>
    </w:p>
    <w:p w14:paraId="555C3A37" w14:textId="77777777" w:rsidR="00D15BA1" w:rsidRPr="00352091" w:rsidRDefault="00D15BA1" w:rsidP="00D15BA1">
      <w:pPr>
        <w:spacing w:line="500" w:lineRule="exact"/>
        <w:ind w:leftChars="500" w:left="1760" w:hangingChars="200" w:hanging="560"/>
        <w:jc w:val="both"/>
        <w:rPr>
          <w:rFonts w:ascii="標楷體" w:hAnsi="標楷體"/>
          <w:sz w:val="32"/>
          <w:szCs w:val="32"/>
        </w:rPr>
        <w:sectPr w:rsidR="00D15BA1" w:rsidRPr="00352091" w:rsidSect="00D14072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352091">
        <w:rPr>
          <w:rFonts w:ascii="標楷體" w:hAnsi="標楷體" w:hint="eastAsia"/>
          <w:sz w:val="28"/>
          <w:szCs w:val="24"/>
        </w:rPr>
        <w:t>四、其他土地共有人之土地使用權同意書（土地屬共有土地且未協議分割或分管者檢附）</w:t>
      </w:r>
      <w:bookmarkStart w:id="1" w:name="_Hlk109811489"/>
    </w:p>
    <w:p w14:paraId="4E3221EA" w14:textId="77777777" w:rsidR="00D15BA1" w:rsidRPr="00352091" w:rsidRDefault="00D15BA1" w:rsidP="00D15BA1">
      <w:pPr>
        <w:pStyle w:val="4"/>
      </w:pPr>
      <w:bookmarkStart w:id="2" w:name="_Toc217648249"/>
      <w:r w:rsidRPr="00352091">
        <w:rPr>
          <w:rFonts w:hint="eastAsia"/>
        </w:rPr>
        <w:lastRenderedPageBreak/>
        <w:t>（四）農田水利非事業用土地認養契約</w:t>
      </w:r>
      <w:bookmarkEnd w:id="2"/>
    </w:p>
    <w:p w14:paraId="744BEC90" w14:textId="77777777" w:rsidR="00D15BA1" w:rsidRPr="00352091" w:rsidRDefault="00D15BA1" w:rsidP="00D15BA1">
      <w:pPr>
        <w:widowControl/>
        <w:overflowPunct w:val="0"/>
        <w:rPr>
          <w:rFonts w:ascii="標楷體" w:hAnsi="標楷體"/>
          <w:sz w:val="32"/>
          <w:szCs w:val="32"/>
        </w:rPr>
      </w:pPr>
      <w:bookmarkStart w:id="3" w:name="_Hlk182849538"/>
      <w:r w:rsidRPr="00352091">
        <w:rPr>
          <w:rFonts w:ascii="標楷體" w:hAnsi="標楷體" w:hint="eastAsia"/>
          <w:sz w:val="32"/>
          <w:szCs w:val="32"/>
        </w:rPr>
        <w:t>農田水利非事業用土地認養契約</w:t>
      </w:r>
      <w:bookmarkEnd w:id="1"/>
      <w:bookmarkEnd w:id="3"/>
      <w:r w:rsidRPr="00352091">
        <w:rPr>
          <w:rFonts w:ascii="標楷體" w:hAnsi="標楷體" w:hint="eastAsia"/>
          <w:sz w:val="32"/>
          <w:szCs w:val="32"/>
        </w:rPr>
        <w:t xml:space="preserve">                </w:t>
      </w:r>
      <w:r w:rsidRPr="00352091">
        <w:rPr>
          <w:rFonts w:ascii="標楷體" w:hAnsi="標楷體" w:hint="eastAsia"/>
          <w:szCs w:val="24"/>
        </w:rPr>
        <w:t>農水○○字第       號</w:t>
      </w:r>
    </w:p>
    <w:p w14:paraId="1FBF595C" w14:textId="77777777" w:rsidR="00D15BA1" w:rsidRPr="00352091" w:rsidRDefault="00D15BA1" w:rsidP="00D15BA1">
      <w:pPr>
        <w:overflowPunct w:val="0"/>
        <w:spacing w:line="500" w:lineRule="exact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農業部農田水利署（以下簡稱甲方），為增進農田水利非事業用土地管理效益，美化環境景觀，同意_________________（以下簡稱乙方）認養農田水利非事業用土地，施以綠美化及代為整理維護環境，經雙方約定條款如下：</w:t>
      </w:r>
    </w:p>
    <w:p w14:paraId="0AD3DA71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甲方同意乙方認養之農田水利非事業用土地標示（以下稱甲方土地）：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10"/>
        <w:gridCol w:w="1240"/>
        <w:gridCol w:w="1019"/>
        <w:gridCol w:w="1019"/>
        <w:gridCol w:w="1021"/>
        <w:gridCol w:w="1507"/>
        <w:gridCol w:w="1606"/>
        <w:gridCol w:w="1045"/>
        <w:gridCol w:w="1042"/>
      </w:tblGrid>
      <w:tr w:rsidR="00D15BA1" w:rsidRPr="00352091" w14:paraId="3024522B" w14:textId="77777777" w:rsidTr="005807A9">
        <w:trPr>
          <w:jc w:val="center"/>
        </w:trPr>
        <w:tc>
          <w:tcPr>
            <w:tcW w:w="480" w:type="pct"/>
            <w:vAlign w:val="center"/>
          </w:tcPr>
          <w:p w14:paraId="7C6FE77B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縣（市）</w:t>
            </w:r>
          </w:p>
        </w:tc>
        <w:tc>
          <w:tcPr>
            <w:tcW w:w="590" w:type="pct"/>
            <w:vAlign w:val="center"/>
          </w:tcPr>
          <w:p w14:paraId="6C104FFE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鄉鎮</w:t>
            </w:r>
          </w:p>
          <w:p w14:paraId="48D9BC48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市區</w:t>
            </w:r>
          </w:p>
        </w:tc>
        <w:tc>
          <w:tcPr>
            <w:tcW w:w="485" w:type="pct"/>
            <w:vAlign w:val="center"/>
          </w:tcPr>
          <w:p w14:paraId="6418FD7B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段</w:t>
            </w:r>
          </w:p>
        </w:tc>
        <w:tc>
          <w:tcPr>
            <w:tcW w:w="485" w:type="pct"/>
            <w:vAlign w:val="center"/>
          </w:tcPr>
          <w:p w14:paraId="2DC14408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小段</w:t>
            </w:r>
          </w:p>
        </w:tc>
        <w:tc>
          <w:tcPr>
            <w:tcW w:w="486" w:type="pct"/>
            <w:vAlign w:val="center"/>
          </w:tcPr>
          <w:p w14:paraId="6A5BB368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地號</w:t>
            </w:r>
          </w:p>
        </w:tc>
        <w:tc>
          <w:tcPr>
            <w:tcW w:w="717" w:type="pct"/>
          </w:tcPr>
          <w:p w14:paraId="5AFE8814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352091">
              <w:rPr>
                <w:rFonts w:ascii="標楷體" w:hAnsi="標楷體" w:hint="eastAsia"/>
                <w:szCs w:val="24"/>
              </w:rPr>
              <w:t>全筆面積</w:t>
            </w:r>
            <w:proofErr w:type="gramEnd"/>
          </w:p>
          <w:p w14:paraId="71B7454C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(</w:t>
            </w:r>
            <w:r w:rsidRPr="00352091">
              <w:rPr>
                <w:rFonts w:ascii="標楷體" w:hAnsi="標楷體" w:hint="eastAsia"/>
                <w:sz w:val="22"/>
              </w:rPr>
              <w:t>平方公尺)</w:t>
            </w:r>
          </w:p>
        </w:tc>
        <w:tc>
          <w:tcPr>
            <w:tcW w:w="764" w:type="pct"/>
          </w:tcPr>
          <w:p w14:paraId="1EEA733E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認養面積</w:t>
            </w:r>
          </w:p>
          <w:p w14:paraId="2353C41A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 w:val="22"/>
              </w:rPr>
              <w:t>(平方公尺)</w:t>
            </w:r>
          </w:p>
        </w:tc>
        <w:tc>
          <w:tcPr>
            <w:tcW w:w="497" w:type="pct"/>
            <w:vAlign w:val="center"/>
          </w:tcPr>
          <w:p w14:paraId="5F96E439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土地現況</w:t>
            </w:r>
          </w:p>
        </w:tc>
        <w:tc>
          <w:tcPr>
            <w:tcW w:w="496" w:type="pct"/>
            <w:vAlign w:val="center"/>
          </w:tcPr>
          <w:p w14:paraId="3ABE4330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Cs w:val="24"/>
              </w:rPr>
            </w:pPr>
            <w:r w:rsidRPr="00352091">
              <w:rPr>
                <w:rFonts w:ascii="標楷體" w:hAnsi="標楷體" w:hint="eastAsia"/>
                <w:szCs w:val="24"/>
              </w:rPr>
              <w:t>備註</w:t>
            </w:r>
          </w:p>
        </w:tc>
      </w:tr>
      <w:tr w:rsidR="00D15BA1" w:rsidRPr="00352091" w14:paraId="6A00987B" w14:textId="77777777" w:rsidTr="005807A9">
        <w:trPr>
          <w:trHeight w:val="596"/>
          <w:jc w:val="center"/>
        </w:trPr>
        <w:tc>
          <w:tcPr>
            <w:tcW w:w="480" w:type="pct"/>
          </w:tcPr>
          <w:p w14:paraId="7C710B44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90" w:type="pct"/>
          </w:tcPr>
          <w:p w14:paraId="17CA3321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5" w:type="pct"/>
          </w:tcPr>
          <w:p w14:paraId="4318438B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5" w:type="pct"/>
          </w:tcPr>
          <w:p w14:paraId="14E3FB13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6" w:type="pct"/>
          </w:tcPr>
          <w:p w14:paraId="0923B7A3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7" w:type="pct"/>
          </w:tcPr>
          <w:p w14:paraId="3A489061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4" w:type="pct"/>
          </w:tcPr>
          <w:p w14:paraId="0CD79A81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464F025B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496" w:type="pct"/>
            <w:vAlign w:val="center"/>
          </w:tcPr>
          <w:p w14:paraId="601A3F70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52091">
              <w:rPr>
                <w:rFonts w:ascii="標楷體" w:hAnsi="標楷體" w:hint="eastAsia"/>
                <w:sz w:val="22"/>
              </w:rPr>
              <w:t>如附圖</w:t>
            </w:r>
          </w:p>
        </w:tc>
      </w:tr>
      <w:tr w:rsidR="00D15BA1" w:rsidRPr="00352091" w14:paraId="6318CB2A" w14:textId="77777777" w:rsidTr="005807A9">
        <w:trPr>
          <w:jc w:val="center"/>
        </w:trPr>
        <w:tc>
          <w:tcPr>
            <w:tcW w:w="480" w:type="pct"/>
          </w:tcPr>
          <w:p w14:paraId="33E69CFF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90" w:type="pct"/>
          </w:tcPr>
          <w:p w14:paraId="3121B535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5" w:type="pct"/>
          </w:tcPr>
          <w:p w14:paraId="75319289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5" w:type="pct"/>
          </w:tcPr>
          <w:p w14:paraId="09CF7B46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86" w:type="pct"/>
          </w:tcPr>
          <w:p w14:paraId="77B8D650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17" w:type="pct"/>
          </w:tcPr>
          <w:p w14:paraId="0902A983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64" w:type="pct"/>
          </w:tcPr>
          <w:p w14:paraId="462DB02D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61CC80EB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96" w:type="pct"/>
          </w:tcPr>
          <w:p w14:paraId="7D7A97A7" w14:textId="77777777" w:rsidR="00D15BA1" w:rsidRPr="00352091" w:rsidRDefault="00D15BA1" w:rsidP="005807A9">
            <w:pPr>
              <w:overflowPunct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D15BA1" w:rsidRPr="00352091" w14:paraId="5E293317" w14:textId="77777777" w:rsidTr="005807A9">
        <w:trPr>
          <w:jc w:val="center"/>
        </w:trPr>
        <w:tc>
          <w:tcPr>
            <w:tcW w:w="5000" w:type="pct"/>
            <w:gridSpan w:val="9"/>
          </w:tcPr>
          <w:p w14:paraId="493700DE" w14:textId="77777777" w:rsidR="00D15BA1" w:rsidRPr="00352091" w:rsidRDefault="00D15BA1" w:rsidP="005807A9">
            <w:pPr>
              <w:overflowPunct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52091">
              <w:rPr>
                <w:rFonts w:ascii="標楷體" w:hAnsi="標楷體" w:hint="eastAsia"/>
                <w:sz w:val="28"/>
                <w:szCs w:val="28"/>
              </w:rPr>
              <w:t>合計</w:t>
            </w:r>
            <w:r w:rsidRPr="00352091">
              <w:rPr>
                <w:rFonts w:ascii="標楷體" w:hAnsi="標楷體" w:hint="eastAsia"/>
                <w:sz w:val="32"/>
                <w:szCs w:val="32"/>
              </w:rPr>
              <w:t>○○</w:t>
            </w:r>
            <w:r w:rsidRPr="00352091">
              <w:rPr>
                <w:rFonts w:ascii="標楷體" w:hAnsi="標楷體" w:hint="eastAsia"/>
                <w:sz w:val="28"/>
                <w:szCs w:val="28"/>
              </w:rPr>
              <w:t>筆，面積</w:t>
            </w:r>
            <w:r w:rsidRPr="00352091">
              <w:rPr>
                <w:rFonts w:ascii="標楷體" w:hAnsi="標楷體" w:hint="eastAsia"/>
                <w:sz w:val="32"/>
                <w:szCs w:val="32"/>
              </w:rPr>
              <w:t>○○平方公尺</w:t>
            </w:r>
          </w:p>
        </w:tc>
      </w:tr>
    </w:tbl>
    <w:p w14:paraId="6D99EF84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本契約為認養契約，認養期間：自○○○年○○月○○日起至○○○年○○月○○日止。但依第七條規定終止契約者，不受本契約約定期限限制。</w:t>
      </w:r>
    </w:p>
    <w:p w14:paraId="458685F3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由乙方自行負擔土地維護管理費新臺幣（以下同）○○○元／年，不得向甲方請求任何負擔及補償。</w:t>
      </w:r>
    </w:p>
    <w:p w14:paraId="54CDA3CD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乙方僅得依本契約約定使用土地範圍使用甲方土地，限為種植花草、整理維護環境，或維持既存之設施及樹木使用，乙方使用甲方土地之限制及義務如下：</w:t>
      </w:r>
    </w:p>
    <w:p w14:paraId="7011D838" w14:textId="77777777" w:rsidR="00D15BA1" w:rsidRPr="00352091" w:rsidRDefault="00D15BA1" w:rsidP="00D15BA1">
      <w:pPr>
        <w:pStyle w:val="a6"/>
        <w:numPr>
          <w:ilvl w:val="1"/>
          <w:numId w:val="2"/>
        </w:numPr>
        <w:overflowPunct w:val="0"/>
        <w:spacing w:line="500" w:lineRule="exact"/>
        <w:ind w:left="1440" w:hangingChars="300" w:hanging="96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</w:t>
      </w:r>
      <w:bookmarkStart w:id="4" w:name="_Hlk149137182"/>
      <w:r w:rsidRPr="00352091">
        <w:rPr>
          <w:rFonts w:ascii="標楷體" w:hAnsi="標楷體" w:hint="eastAsia"/>
          <w:sz w:val="32"/>
          <w:szCs w:val="32"/>
        </w:rPr>
        <w:t>應遵守以下使用限制事項</w:t>
      </w:r>
      <w:bookmarkEnd w:id="4"/>
      <w:r w:rsidRPr="00352091">
        <w:rPr>
          <w:rFonts w:ascii="標楷體" w:hAnsi="標楷體" w:hint="eastAsia"/>
          <w:sz w:val="32"/>
          <w:szCs w:val="32"/>
        </w:rPr>
        <w:t>；違反者，甲方得隨時以書面通知乙方終止契約：</w:t>
      </w:r>
    </w:p>
    <w:p w14:paraId="77A0D9FF" w14:textId="77777777" w:rsidR="00D15BA1" w:rsidRPr="00352091" w:rsidRDefault="00D15BA1" w:rsidP="00D15BA1">
      <w:pPr>
        <w:pStyle w:val="a6"/>
        <w:numPr>
          <w:ilvl w:val="3"/>
          <w:numId w:val="5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bookmarkStart w:id="5" w:name="_Hlk149136879"/>
      <w:r w:rsidRPr="00352091">
        <w:rPr>
          <w:rFonts w:ascii="標楷體" w:hAnsi="標楷體" w:hint="eastAsia"/>
          <w:sz w:val="32"/>
          <w:szCs w:val="32"/>
        </w:rPr>
        <w:t>不得建築、施</w:t>
      </w:r>
      <w:proofErr w:type="gramStart"/>
      <w:r w:rsidRPr="00352091">
        <w:rPr>
          <w:rFonts w:ascii="標楷體" w:hAnsi="標楷體" w:hint="eastAsia"/>
          <w:sz w:val="32"/>
          <w:szCs w:val="32"/>
        </w:rPr>
        <w:t>設圍障</w:t>
      </w:r>
      <w:proofErr w:type="gramEnd"/>
      <w:r w:rsidRPr="00352091">
        <w:rPr>
          <w:rFonts w:ascii="標楷體" w:hAnsi="標楷體" w:hint="eastAsia"/>
          <w:sz w:val="32"/>
          <w:szCs w:val="32"/>
        </w:rPr>
        <w:t>、改變原有地形、堆置或掩埋廢棄物、採取土石、種植或移植樹木，及其他法令規定禁止之使用行為。</w:t>
      </w:r>
    </w:p>
    <w:p w14:paraId="70D7FD00" w14:textId="77777777" w:rsidR="00D15BA1" w:rsidRPr="00352091" w:rsidRDefault="00D15BA1" w:rsidP="00D15BA1">
      <w:pPr>
        <w:pStyle w:val="a6"/>
        <w:numPr>
          <w:ilvl w:val="3"/>
          <w:numId w:val="5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不得進行產生收益之使用行為。</w:t>
      </w:r>
    </w:p>
    <w:p w14:paraId="2911E276" w14:textId="77777777" w:rsidR="00D15BA1" w:rsidRPr="00352091" w:rsidRDefault="00D15BA1" w:rsidP="00D15BA1">
      <w:pPr>
        <w:pStyle w:val="a6"/>
        <w:numPr>
          <w:ilvl w:val="3"/>
          <w:numId w:val="5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不得提供第三人使用。但經甲方同意，得委由他人代為</w:t>
      </w:r>
      <w:proofErr w:type="gramStart"/>
      <w:r w:rsidRPr="00352091">
        <w:rPr>
          <w:rFonts w:ascii="標楷體" w:hAnsi="標楷體" w:hint="eastAsia"/>
          <w:sz w:val="32"/>
          <w:szCs w:val="32"/>
        </w:rPr>
        <w:t>施作綠美化</w:t>
      </w:r>
      <w:proofErr w:type="gramEnd"/>
      <w:r w:rsidRPr="00352091">
        <w:rPr>
          <w:rFonts w:ascii="標楷體" w:hAnsi="標楷體" w:hint="eastAsia"/>
          <w:sz w:val="32"/>
          <w:szCs w:val="32"/>
        </w:rPr>
        <w:t>或整理環境。</w:t>
      </w:r>
    </w:p>
    <w:p w14:paraId="2E298D47" w14:textId="77777777" w:rsidR="00D15BA1" w:rsidRPr="00352091" w:rsidRDefault="00D15BA1" w:rsidP="00D15BA1">
      <w:pPr>
        <w:pStyle w:val="a6"/>
        <w:numPr>
          <w:ilvl w:val="3"/>
          <w:numId w:val="5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不得發生占用或影響農田水利設施功能等情事。</w:t>
      </w:r>
    </w:p>
    <w:bookmarkEnd w:id="5"/>
    <w:p w14:paraId="0B1DB06B" w14:textId="77777777" w:rsidR="00D15BA1" w:rsidRPr="00352091" w:rsidRDefault="00D15BA1" w:rsidP="00D15BA1">
      <w:pPr>
        <w:pStyle w:val="a6"/>
        <w:numPr>
          <w:ilvl w:val="1"/>
          <w:numId w:val="2"/>
        </w:numPr>
        <w:overflowPunct w:val="0"/>
        <w:spacing w:line="500" w:lineRule="exact"/>
        <w:ind w:left="1440" w:hangingChars="300" w:hanging="96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乙方應負善良管理人之注意管理、使用甲方土地，並承諾負擔以下</w:t>
      </w:r>
      <w:r w:rsidRPr="00352091">
        <w:rPr>
          <w:rFonts w:ascii="標楷體" w:hAnsi="標楷體" w:hint="eastAsia"/>
          <w:sz w:val="32"/>
          <w:szCs w:val="32"/>
        </w:rPr>
        <w:lastRenderedPageBreak/>
        <w:t>義務；違反者，甲方得隨時以書面通知乙方終止契約：</w:t>
      </w:r>
    </w:p>
    <w:p w14:paraId="0D05A143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proofErr w:type="gramStart"/>
      <w:r w:rsidRPr="00352091">
        <w:rPr>
          <w:rFonts w:ascii="標楷體" w:hAnsi="標楷體" w:hint="eastAsia"/>
          <w:sz w:val="32"/>
          <w:szCs w:val="32"/>
        </w:rPr>
        <w:t>施作綠美化</w:t>
      </w:r>
      <w:proofErr w:type="gramEnd"/>
      <w:r w:rsidRPr="00352091">
        <w:rPr>
          <w:rFonts w:ascii="標楷體" w:hAnsi="標楷體" w:hint="eastAsia"/>
          <w:sz w:val="32"/>
          <w:szCs w:val="32"/>
        </w:rPr>
        <w:t>或整理維護環境，應自行負擔全部費用依相關法令辦理，並應於適當地點設立</w:t>
      </w:r>
      <w:proofErr w:type="gramStart"/>
      <w:r w:rsidRPr="00352091">
        <w:rPr>
          <w:rFonts w:ascii="標楷體" w:hAnsi="標楷體" w:hint="eastAsia"/>
          <w:sz w:val="32"/>
          <w:szCs w:val="32"/>
        </w:rPr>
        <w:t>定著</w:t>
      </w:r>
      <w:proofErr w:type="gramEnd"/>
      <w:r w:rsidRPr="00352091">
        <w:rPr>
          <w:rFonts w:ascii="標楷體" w:hAnsi="標楷體" w:hint="eastAsia"/>
          <w:sz w:val="32"/>
          <w:szCs w:val="32"/>
        </w:rPr>
        <w:t>於甲方土地上之告示牌（樣式如附件）；</w:t>
      </w:r>
      <w:proofErr w:type="gramStart"/>
      <w:r w:rsidRPr="00352091">
        <w:rPr>
          <w:rFonts w:ascii="標楷體" w:hAnsi="標楷體" w:hint="eastAsia"/>
          <w:sz w:val="32"/>
          <w:szCs w:val="32"/>
        </w:rPr>
        <w:t>施作綠美化</w:t>
      </w:r>
      <w:proofErr w:type="gramEnd"/>
      <w:r w:rsidRPr="00352091">
        <w:rPr>
          <w:rFonts w:ascii="標楷體" w:hAnsi="標楷體" w:hint="eastAsia"/>
          <w:sz w:val="32"/>
          <w:szCs w:val="32"/>
        </w:rPr>
        <w:t>、代為整理維護環境或設立告示牌等行為，如有損害他人權益者，應負擔賠償之責。該等費用或賠償支出，不得以任何理由要求甲方負擔。</w:t>
      </w:r>
    </w:p>
    <w:p w14:paraId="2C083725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乙方應善盡職責維護現場與第三人安全，倘發生第三人傷亡或財產損害等事故，概由乙方負責協調及賠償。如甲方因此蒙受損失，乙方應負擔賠償責任。</w:t>
      </w:r>
    </w:p>
    <w:p w14:paraId="52385BEF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bookmarkStart w:id="6" w:name="_Hlk149136460"/>
      <w:r w:rsidRPr="00352091">
        <w:rPr>
          <w:rFonts w:ascii="標楷體" w:hAnsi="標楷體" w:hint="eastAsia"/>
          <w:sz w:val="32"/>
          <w:szCs w:val="32"/>
        </w:rPr>
        <w:t>所種植之花草屬國有，不得以認養之一切地上物主張任何權利，亦不得要求甲方支付任何費用或補償。</w:t>
      </w:r>
      <w:bookmarkEnd w:id="6"/>
    </w:p>
    <w:p w14:paraId="572BC354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bookmarkStart w:id="7" w:name="_Hlk149136474"/>
      <w:r w:rsidRPr="00352091">
        <w:rPr>
          <w:rFonts w:ascii="標楷體" w:hAnsi="標楷體" w:hint="eastAsia"/>
          <w:sz w:val="32"/>
          <w:szCs w:val="32"/>
        </w:rPr>
        <w:t>應於簽訂契約後，每半年</w:t>
      </w:r>
      <w:proofErr w:type="gramStart"/>
      <w:r w:rsidRPr="00352091">
        <w:rPr>
          <w:rFonts w:ascii="標楷體" w:hAnsi="標楷體" w:hint="eastAsia"/>
          <w:sz w:val="32"/>
          <w:szCs w:val="32"/>
        </w:rPr>
        <w:t>檢送甲方</w:t>
      </w:r>
      <w:proofErr w:type="gramEnd"/>
      <w:r w:rsidRPr="00352091">
        <w:rPr>
          <w:rFonts w:ascii="標楷體" w:hAnsi="標楷體" w:hint="eastAsia"/>
          <w:sz w:val="32"/>
          <w:szCs w:val="32"/>
        </w:rPr>
        <w:t>土地現況</w:t>
      </w:r>
      <w:proofErr w:type="gramStart"/>
      <w:r w:rsidRPr="00352091">
        <w:rPr>
          <w:rFonts w:ascii="標楷體" w:hAnsi="標楷體" w:hint="eastAsia"/>
          <w:sz w:val="32"/>
          <w:szCs w:val="32"/>
        </w:rPr>
        <w:t>照片予甲方</w:t>
      </w:r>
      <w:proofErr w:type="gramEnd"/>
      <w:r w:rsidRPr="00352091">
        <w:rPr>
          <w:rFonts w:ascii="標楷體" w:hAnsi="標楷體" w:hint="eastAsia"/>
          <w:sz w:val="32"/>
          <w:szCs w:val="32"/>
        </w:rPr>
        <w:t>備查。</w:t>
      </w:r>
      <w:bookmarkEnd w:id="7"/>
    </w:p>
    <w:p w14:paraId="44F14FBF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bookmarkStart w:id="8" w:name="_Hlk149136494"/>
      <w:r w:rsidRPr="00352091">
        <w:rPr>
          <w:rFonts w:ascii="標楷體" w:hAnsi="標楷體" w:hint="eastAsia"/>
          <w:sz w:val="32"/>
          <w:szCs w:val="32"/>
        </w:rPr>
        <w:t>甲方土地有被占用情形者，乙方應依本契約書約定事項，於契約終止時騰空地上物，或於一定期限內完成排除占用物。前揭行為所需費用，不得要求甲方負擔。</w:t>
      </w:r>
    </w:p>
    <w:p w14:paraId="788D313E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bookmarkStart w:id="9" w:name="_Hlk144997711"/>
      <w:bookmarkEnd w:id="8"/>
      <w:r w:rsidRPr="00352091">
        <w:rPr>
          <w:rFonts w:ascii="標楷體" w:hAnsi="標楷體" w:hint="eastAsia"/>
          <w:sz w:val="32"/>
          <w:szCs w:val="32"/>
        </w:rPr>
        <w:t>契約終止時，除經甲方認定有助於甲方土地管理維護之</w:t>
      </w:r>
      <w:proofErr w:type="gramStart"/>
      <w:r w:rsidRPr="00352091">
        <w:rPr>
          <w:rFonts w:ascii="標楷體" w:hAnsi="標楷體" w:hint="eastAsia"/>
          <w:sz w:val="32"/>
          <w:szCs w:val="32"/>
        </w:rPr>
        <w:t>地上物外</w:t>
      </w:r>
      <w:proofErr w:type="gramEnd"/>
      <w:r w:rsidRPr="00352091">
        <w:rPr>
          <w:rFonts w:ascii="標楷體" w:hAnsi="標楷體" w:hint="eastAsia"/>
          <w:sz w:val="32"/>
          <w:szCs w:val="32"/>
        </w:rPr>
        <w:t>，應於甲方通知期限內騰空返還土地。前揭行為所需費用，不得要求甲方負擔。如有違約行為，應負損害賠償責任。</w:t>
      </w:r>
    </w:p>
    <w:bookmarkEnd w:id="9"/>
    <w:p w14:paraId="5BA71613" w14:textId="77777777" w:rsidR="00D15BA1" w:rsidRPr="00352091" w:rsidRDefault="00D15BA1" w:rsidP="00D15BA1">
      <w:pPr>
        <w:pStyle w:val="a6"/>
        <w:numPr>
          <w:ilvl w:val="0"/>
          <w:numId w:val="6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經甲方認定有收回土地自行管理、辦理活化收益計畫、或另依法處理之必要時，應於甲方通知期限內騰空返還土地。前揭行為所需費用，不得要求甲方負擔及補償。如有違約行為，應負損害賠償責任。</w:t>
      </w:r>
    </w:p>
    <w:p w14:paraId="3406CF2A" w14:textId="77777777" w:rsidR="00D15BA1" w:rsidRPr="00352091" w:rsidRDefault="00D15BA1" w:rsidP="00D15BA1">
      <w:pPr>
        <w:pStyle w:val="a6"/>
        <w:numPr>
          <w:ilvl w:val="1"/>
          <w:numId w:val="2"/>
        </w:numPr>
        <w:overflowPunct w:val="0"/>
        <w:spacing w:line="500" w:lineRule="exact"/>
        <w:ind w:left="1536" w:hangingChars="330" w:hanging="1056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乙方於契約終止前，評估尚有綠美化需求，得於契約終止前6個月</w:t>
      </w:r>
      <w:proofErr w:type="gramStart"/>
      <w:r w:rsidRPr="00352091">
        <w:rPr>
          <w:rFonts w:ascii="標楷體" w:hAnsi="標楷體" w:hint="eastAsia"/>
          <w:sz w:val="32"/>
          <w:szCs w:val="32"/>
        </w:rPr>
        <w:t>內向甲</w:t>
      </w:r>
      <w:proofErr w:type="gramEnd"/>
      <w:r w:rsidRPr="00352091">
        <w:rPr>
          <w:rFonts w:ascii="標楷體" w:hAnsi="標楷體" w:hint="eastAsia"/>
          <w:sz w:val="32"/>
          <w:szCs w:val="32"/>
        </w:rPr>
        <w:t>方提出續約申請。</w:t>
      </w:r>
    </w:p>
    <w:p w14:paraId="04464631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甲方得定期或不定期函查或派員檢查土地之使用情形，乙方不得拒絕。</w:t>
      </w:r>
    </w:p>
    <w:p w14:paraId="16FF87AA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本契約之變更事項如下，已知之一方應通知另一方變更契約認養土地面積或標示：</w:t>
      </w:r>
    </w:p>
    <w:p w14:paraId="640451A2" w14:textId="77777777" w:rsidR="00D15BA1" w:rsidRPr="00352091" w:rsidRDefault="00D15BA1" w:rsidP="00D15BA1">
      <w:pPr>
        <w:pStyle w:val="a6"/>
        <w:numPr>
          <w:ilvl w:val="0"/>
          <w:numId w:val="3"/>
        </w:numPr>
        <w:overflowPunct w:val="0"/>
        <w:spacing w:line="500" w:lineRule="exact"/>
        <w:ind w:left="96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乙方需用甲方土地面積或筆數減少。</w:t>
      </w:r>
    </w:p>
    <w:p w14:paraId="14BC9BA1" w14:textId="77777777" w:rsidR="00D15BA1" w:rsidRPr="00352091" w:rsidRDefault="00D15BA1" w:rsidP="00D15BA1">
      <w:pPr>
        <w:pStyle w:val="a6"/>
        <w:numPr>
          <w:ilvl w:val="0"/>
          <w:numId w:val="3"/>
        </w:numPr>
        <w:overflowPunct w:val="0"/>
        <w:spacing w:line="500" w:lineRule="exact"/>
        <w:ind w:left="1440" w:hangingChars="300" w:hanging="96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部分或全部甲方土地，經甲方認定有收回土地自行管理、辦理活化</w:t>
      </w:r>
      <w:r w:rsidRPr="00352091">
        <w:rPr>
          <w:rFonts w:ascii="標楷體" w:hAnsi="標楷體" w:hint="eastAsia"/>
          <w:sz w:val="32"/>
          <w:szCs w:val="32"/>
        </w:rPr>
        <w:lastRenderedPageBreak/>
        <w:t>收益計畫、或另依法處理之必要。</w:t>
      </w:r>
    </w:p>
    <w:p w14:paraId="22AB38EC" w14:textId="77777777" w:rsidR="00D15BA1" w:rsidRPr="00352091" w:rsidRDefault="00D15BA1" w:rsidP="00D15BA1">
      <w:pPr>
        <w:pStyle w:val="a6"/>
        <w:numPr>
          <w:ilvl w:val="0"/>
          <w:numId w:val="3"/>
        </w:numPr>
        <w:overflowPunct w:val="0"/>
        <w:spacing w:line="500" w:lineRule="exact"/>
        <w:ind w:left="1440" w:hangingChars="300" w:hanging="96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甲方土地因分割、合併、重測、重劃或其他原因致面積、位置或標示變更。</w:t>
      </w:r>
    </w:p>
    <w:p w14:paraId="1DB36983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本契約之終止事項如下，契約終止後，認養關係即行消滅：</w:t>
      </w:r>
    </w:p>
    <w:p w14:paraId="06E38DC7" w14:textId="77777777" w:rsidR="00D15BA1" w:rsidRPr="00352091" w:rsidRDefault="00D15BA1" w:rsidP="00D15BA1">
      <w:pPr>
        <w:pStyle w:val="a6"/>
        <w:numPr>
          <w:ilvl w:val="0"/>
          <w:numId w:val="4"/>
        </w:numPr>
        <w:overflowPunct w:val="0"/>
        <w:spacing w:line="500" w:lineRule="exact"/>
        <w:ind w:left="96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契約期滿，甲方</w:t>
      </w:r>
      <w:proofErr w:type="gramStart"/>
      <w:r w:rsidRPr="00352091">
        <w:rPr>
          <w:rFonts w:ascii="標楷體" w:hAnsi="標楷體" w:hint="eastAsia"/>
          <w:sz w:val="32"/>
          <w:szCs w:val="32"/>
        </w:rPr>
        <w:t>不</w:t>
      </w:r>
      <w:proofErr w:type="gramEnd"/>
      <w:r w:rsidRPr="00352091">
        <w:rPr>
          <w:rFonts w:ascii="標楷體" w:hAnsi="標楷體" w:hint="eastAsia"/>
          <w:sz w:val="32"/>
          <w:szCs w:val="32"/>
        </w:rPr>
        <w:t>另通知。</w:t>
      </w:r>
    </w:p>
    <w:p w14:paraId="62C2ADD5" w14:textId="77777777" w:rsidR="00D15BA1" w:rsidRPr="00352091" w:rsidRDefault="00D15BA1" w:rsidP="00D15BA1">
      <w:pPr>
        <w:pStyle w:val="a6"/>
        <w:numPr>
          <w:ilvl w:val="0"/>
          <w:numId w:val="4"/>
        </w:numPr>
        <w:overflowPunct w:val="0"/>
        <w:spacing w:line="500" w:lineRule="exact"/>
        <w:ind w:left="1440" w:hangingChars="300" w:hanging="96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契約存續</w:t>
      </w:r>
      <w:proofErr w:type="gramStart"/>
      <w:r w:rsidRPr="00352091">
        <w:rPr>
          <w:rFonts w:ascii="標楷體" w:hAnsi="標楷體" w:hint="eastAsia"/>
          <w:sz w:val="32"/>
          <w:szCs w:val="32"/>
        </w:rPr>
        <w:t>期間，</w:t>
      </w:r>
      <w:proofErr w:type="gramEnd"/>
      <w:r w:rsidRPr="00352091">
        <w:rPr>
          <w:rFonts w:ascii="標楷體" w:hAnsi="標楷體" w:hint="eastAsia"/>
          <w:sz w:val="32"/>
          <w:szCs w:val="32"/>
        </w:rPr>
        <w:t>有下列情形之一時，甲方得隨時以書面通知乙方終止契約：</w:t>
      </w:r>
    </w:p>
    <w:p w14:paraId="6193BA77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2" w:hanging="482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乙方違反本契約約定事項。</w:t>
      </w:r>
    </w:p>
    <w:p w14:paraId="7B654B42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乙方違反相關法令規定。</w:t>
      </w:r>
    </w:p>
    <w:p w14:paraId="78050F9F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乙方未</w:t>
      </w:r>
      <w:proofErr w:type="gramStart"/>
      <w:r w:rsidRPr="00352091">
        <w:rPr>
          <w:rFonts w:ascii="標楷體" w:hAnsi="標楷體" w:hint="eastAsia"/>
          <w:sz w:val="32"/>
          <w:szCs w:val="32"/>
        </w:rPr>
        <w:t>徵得甲方</w:t>
      </w:r>
      <w:proofErr w:type="gramEnd"/>
      <w:r w:rsidRPr="00352091">
        <w:rPr>
          <w:rFonts w:ascii="標楷體" w:hAnsi="標楷體" w:hint="eastAsia"/>
          <w:sz w:val="32"/>
          <w:szCs w:val="32"/>
        </w:rPr>
        <w:t>同意，將土地一部或全部交與他人使用。</w:t>
      </w:r>
    </w:p>
    <w:p w14:paraId="75352F49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乙方有其他足以妨礙土地所有權之行為。</w:t>
      </w:r>
    </w:p>
    <w:p w14:paraId="1463EC59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乙方申請提前終止契約，交還土地。</w:t>
      </w:r>
    </w:p>
    <w:p w14:paraId="586ECA4D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甲方認定有收回土地自行管理、辦理活化收益計畫、或另依法處理之必要。</w:t>
      </w:r>
    </w:p>
    <w:p w14:paraId="2D53E01D" w14:textId="77777777" w:rsidR="00D15BA1" w:rsidRPr="00352091" w:rsidRDefault="00D15BA1" w:rsidP="00D15BA1">
      <w:pPr>
        <w:pStyle w:val="a6"/>
        <w:numPr>
          <w:ilvl w:val="0"/>
          <w:numId w:val="7"/>
        </w:numPr>
        <w:overflowPunct w:val="0"/>
        <w:spacing w:line="500" w:lineRule="exact"/>
        <w:ind w:leftChars="550" w:left="180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甲方認定有終止契約之急迫性需求。</w:t>
      </w:r>
    </w:p>
    <w:p w14:paraId="05C980D8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因本契約之履行而涉訟時，以○○法院為第一審管轄法院。</w:t>
      </w:r>
    </w:p>
    <w:p w14:paraId="1E609CD0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本契約一式二份，由甲方、乙方各執一份。</w:t>
      </w:r>
    </w:p>
    <w:p w14:paraId="7B6C8FD5" w14:textId="77777777" w:rsidR="00D15BA1" w:rsidRPr="00352091" w:rsidRDefault="00D15BA1" w:rsidP="00D15BA1">
      <w:pPr>
        <w:pStyle w:val="a6"/>
        <w:numPr>
          <w:ilvl w:val="0"/>
          <w:numId w:val="1"/>
        </w:numPr>
        <w:overflowPunct w:val="0"/>
        <w:spacing w:beforeLines="50" w:before="181" w:line="500" w:lineRule="exact"/>
        <w:ind w:leftChars="0" w:left="640" w:hangingChars="200" w:hanging="640"/>
        <w:jc w:val="both"/>
        <w:rPr>
          <w:rFonts w:ascii="標楷體" w:hAnsi="標楷體"/>
          <w:sz w:val="32"/>
          <w:szCs w:val="32"/>
        </w:rPr>
      </w:pPr>
      <w:r w:rsidRPr="00352091">
        <w:rPr>
          <w:rFonts w:ascii="標楷體" w:hAnsi="標楷體" w:hint="eastAsia"/>
          <w:sz w:val="32"/>
          <w:szCs w:val="32"/>
        </w:rPr>
        <w:t>特約事項：（甲方與乙方自行填寫）</w:t>
      </w:r>
    </w:p>
    <w:p w14:paraId="0ED6C808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14:paraId="60C492E0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14:paraId="70438F83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14:paraId="6AE58342" w14:textId="77777777" w:rsidR="00D15BA1" w:rsidRPr="00352091" w:rsidRDefault="00D15BA1" w:rsidP="00D15BA1">
      <w:pPr>
        <w:spacing w:line="300" w:lineRule="exact"/>
        <w:jc w:val="both"/>
        <w:rPr>
          <w:rFonts w:cs="Times New Roman"/>
          <w:sz w:val="28"/>
          <w:szCs w:val="28"/>
        </w:rPr>
      </w:pPr>
      <w:r w:rsidRPr="00352091">
        <w:rPr>
          <w:rFonts w:cs="Times New Roman"/>
          <w:sz w:val="28"/>
          <w:szCs w:val="28"/>
        </w:rPr>
        <w:t>※</w:t>
      </w:r>
      <w:r w:rsidRPr="00352091">
        <w:rPr>
          <w:rFonts w:cs="Times New Roman"/>
          <w:sz w:val="28"/>
          <w:szCs w:val="28"/>
        </w:rPr>
        <w:t>變更記事</w:t>
      </w:r>
      <w:r w:rsidRPr="00352091">
        <w:rPr>
          <w:rFonts w:cs="Times New Roman"/>
          <w:sz w:val="28"/>
          <w:szCs w:val="28"/>
        </w:rPr>
        <w:t>※</w:t>
      </w:r>
      <w:r w:rsidRPr="00352091">
        <w:rPr>
          <w:rFonts w:cs="Times New Roman"/>
          <w:sz w:val="28"/>
          <w:szCs w:val="28"/>
        </w:rPr>
        <w:t>（由</w:t>
      </w:r>
      <w:r w:rsidRPr="00352091">
        <w:rPr>
          <w:rFonts w:cs="Times New Roman" w:hint="eastAsia"/>
          <w:sz w:val="28"/>
          <w:szCs w:val="28"/>
        </w:rPr>
        <w:t>甲方</w:t>
      </w:r>
      <w:r w:rsidRPr="00352091">
        <w:rPr>
          <w:rFonts w:cs="Times New Roman"/>
          <w:sz w:val="28"/>
          <w:szCs w:val="28"/>
        </w:rPr>
        <w:t>填寫</w:t>
      </w:r>
      <w:r w:rsidRPr="00352091">
        <w:rPr>
          <w:rFonts w:cs="Times New Roman" w:hint="eastAsia"/>
          <w:sz w:val="28"/>
          <w:szCs w:val="28"/>
        </w:rPr>
        <w:t>認養土地面積或標示等變更內容</w:t>
      </w:r>
      <w:r w:rsidRPr="00352091">
        <w:rPr>
          <w:rFonts w:cs="Times New Roman"/>
          <w:sz w:val="28"/>
          <w:szCs w:val="28"/>
        </w:rPr>
        <w:t>）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720"/>
        <w:gridCol w:w="7664"/>
        <w:gridCol w:w="1348"/>
      </w:tblGrid>
      <w:tr w:rsidR="00D15BA1" w:rsidRPr="00352091" w14:paraId="7A0F2091" w14:textId="77777777" w:rsidTr="005807A9">
        <w:tc>
          <w:tcPr>
            <w:tcW w:w="365" w:type="pct"/>
            <w:vAlign w:val="center"/>
          </w:tcPr>
          <w:p w14:paraId="01E95FC2" w14:textId="77777777" w:rsidR="00D15BA1" w:rsidRPr="00352091" w:rsidRDefault="00D15BA1" w:rsidP="005807A9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2091">
              <w:rPr>
                <w:rFonts w:cs="Times New Roman"/>
                <w:sz w:val="28"/>
                <w:szCs w:val="28"/>
              </w:rPr>
              <w:t>項次</w:t>
            </w:r>
          </w:p>
        </w:tc>
        <w:tc>
          <w:tcPr>
            <w:tcW w:w="343" w:type="pct"/>
            <w:vAlign w:val="center"/>
          </w:tcPr>
          <w:p w14:paraId="710B54CA" w14:textId="77777777" w:rsidR="00D15BA1" w:rsidRPr="00352091" w:rsidRDefault="00D15BA1" w:rsidP="005807A9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2091">
              <w:rPr>
                <w:rFonts w:cs="Times New Roman"/>
                <w:sz w:val="28"/>
                <w:szCs w:val="28"/>
              </w:rPr>
              <w:t>日期</w:t>
            </w:r>
          </w:p>
        </w:tc>
        <w:tc>
          <w:tcPr>
            <w:tcW w:w="3649" w:type="pct"/>
            <w:vAlign w:val="center"/>
          </w:tcPr>
          <w:p w14:paraId="5AC0B5E1" w14:textId="77777777" w:rsidR="00D15BA1" w:rsidRPr="00352091" w:rsidRDefault="00D15BA1" w:rsidP="005807A9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2091">
              <w:rPr>
                <w:rFonts w:cs="Times New Roman"/>
                <w:sz w:val="28"/>
                <w:szCs w:val="28"/>
              </w:rPr>
              <w:t>內　　　　　　　　　　　　　　容</w:t>
            </w:r>
          </w:p>
        </w:tc>
        <w:tc>
          <w:tcPr>
            <w:tcW w:w="642" w:type="pct"/>
            <w:vAlign w:val="center"/>
          </w:tcPr>
          <w:p w14:paraId="2E0E6A42" w14:textId="77777777" w:rsidR="00D15BA1" w:rsidRPr="00352091" w:rsidRDefault="00D15BA1" w:rsidP="005807A9">
            <w:pPr>
              <w:spacing w:line="320" w:lineRule="exact"/>
              <w:ind w:left="222" w:right="222"/>
              <w:jc w:val="center"/>
              <w:rPr>
                <w:rFonts w:cs="Times New Roman"/>
                <w:sz w:val="28"/>
                <w:szCs w:val="28"/>
              </w:rPr>
            </w:pPr>
            <w:r w:rsidRPr="00352091">
              <w:rPr>
                <w:rFonts w:cs="Times New Roman"/>
                <w:sz w:val="28"/>
                <w:szCs w:val="28"/>
              </w:rPr>
              <w:t>記事專用章</w:t>
            </w:r>
          </w:p>
        </w:tc>
      </w:tr>
      <w:tr w:rsidR="00D15BA1" w:rsidRPr="00352091" w14:paraId="3892EA9E" w14:textId="77777777" w:rsidTr="005807A9">
        <w:trPr>
          <w:cantSplit/>
          <w:trHeight w:val="428"/>
        </w:trPr>
        <w:tc>
          <w:tcPr>
            <w:tcW w:w="365" w:type="pct"/>
            <w:vAlign w:val="center"/>
          </w:tcPr>
          <w:p w14:paraId="31615C87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7F2778A3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49" w:type="pct"/>
            <w:vAlign w:val="center"/>
          </w:tcPr>
          <w:p w14:paraId="284BFE00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14:paraId="065C185A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161ED9B6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15BA1" w:rsidRPr="00352091" w14:paraId="4299BF22" w14:textId="77777777" w:rsidTr="005807A9">
        <w:trPr>
          <w:cantSplit/>
          <w:trHeight w:val="428"/>
        </w:trPr>
        <w:tc>
          <w:tcPr>
            <w:tcW w:w="365" w:type="pct"/>
            <w:vAlign w:val="center"/>
          </w:tcPr>
          <w:p w14:paraId="773F7E85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59E5AD53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49" w:type="pct"/>
            <w:vAlign w:val="center"/>
          </w:tcPr>
          <w:p w14:paraId="5B37307A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14:paraId="6F4BA4AA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43F9009F" w14:textId="77777777" w:rsidR="00D15BA1" w:rsidRPr="00352091" w:rsidRDefault="00D15BA1" w:rsidP="005807A9">
            <w:pPr>
              <w:snapToGrid w:val="0"/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F46605B" w14:textId="77777777" w:rsidR="00D15BA1" w:rsidRDefault="00D15BA1" w:rsidP="00D15BA1">
      <w:pPr>
        <w:widowControl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br w:type="page"/>
      </w:r>
    </w:p>
    <w:p w14:paraId="69EB5733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lastRenderedPageBreak/>
        <w:t>立契約人：</w:t>
      </w:r>
    </w:p>
    <w:p w14:paraId="047D3F0F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trike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甲方：農業部農田水利署</w:t>
      </w:r>
    </w:p>
    <w:p w14:paraId="53E8DBC5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(甲方契約執行單位：農業部農田水利署○○管理處)</w:t>
      </w:r>
    </w:p>
    <w:p w14:paraId="2743ECAF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法定代理人：署長○○○</w:t>
      </w:r>
    </w:p>
    <w:p w14:paraId="73DBC06D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地址：</w:t>
      </w:r>
    </w:p>
    <w:p w14:paraId="5072010B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14:paraId="409EEF1E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乙方：</w:t>
      </w:r>
    </w:p>
    <w:p w14:paraId="2C482FDC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法定代理人：</w:t>
      </w:r>
    </w:p>
    <w:p w14:paraId="6860DC38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  <w:r w:rsidRPr="00352091">
        <w:rPr>
          <w:rFonts w:ascii="標楷體" w:hAnsi="標楷體" w:hint="eastAsia"/>
          <w:sz w:val="28"/>
          <w:szCs w:val="28"/>
        </w:rPr>
        <w:t>地址：</w:t>
      </w:r>
    </w:p>
    <w:p w14:paraId="66ED2D41" w14:textId="77777777" w:rsidR="00D15BA1" w:rsidRPr="00352091" w:rsidRDefault="00D15BA1" w:rsidP="00D15BA1">
      <w:pPr>
        <w:overflowPunct w:val="0"/>
        <w:spacing w:line="50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14:paraId="33EDF972" w14:textId="77777777" w:rsidR="00D15BA1" w:rsidRPr="00352091" w:rsidRDefault="00D15BA1" w:rsidP="00D15BA1">
      <w:pPr>
        <w:widowControl/>
        <w:overflowPunct w:val="0"/>
        <w:jc w:val="center"/>
        <w:rPr>
          <w:rFonts w:ascii="標楷體" w:hAnsi="標楷體"/>
          <w:sz w:val="28"/>
          <w:szCs w:val="24"/>
        </w:rPr>
      </w:pPr>
      <w:r w:rsidRPr="00352091">
        <w:rPr>
          <w:rFonts w:ascii="標楷體" w:hAnsi="標楷體"/>
          <w:sz w:val="32"/>
          <w:szCs w:val="32"/>
        </w:rPr>
        <w:t>中</w:t>
      </w:r>
      <w:r w:rsidRPr="00352091">
        <w:rPr>
          <w:rFonts w:ascii="標楷體" w:hAnsi="標楷體" w:hint="eastAsia"/>
          <w:sz w:val="32"/>
          <w:szCs w:val="32"/>
        </w:rPr>
        <w:t xml:space="preserve">  </w:t>
      </w:r>
      <w:r w:rsidRPr="00352091">
        <w:rPr>
          <w:rFonts w:ascii="標楷體" w:hAnsi="標楷體"/>
          <w:sz w:val="32"/>
          <w:szCs w:val="32"/>
        </w:rPr>
        <w:t>華</w:t>
      </w:r>
      <w:r w:rsidRPr="00352091">
        <w:rPr>
          <w:rFonts w:ascii="標楷體" w:hAnsi="標楷體" w:hint="eastAsia"/>
          <w:sz w:val="32"/>
          <w:szCs w:val="32"/>
        </w:rPr>
        <w:t xml:space="preserve">  </w:t>
      </w:r>
      <w:r w:rsidRPr="00352091">
        <w:rPr>
          <w:rFonts w:ascii="標楷體" w:hAnsi="標楷體"/>
          <w:sz w:val="32"/>
          <w:szCs w:val="32"/>
        </w:rPr>
        <w:t>民</w:t>
      </w:r>
      <w:r w:rsidRPr="00352091">
        <w:rPr>
          <w:rFonts w:ascii="標楷體" w:hAnsi="標楷體" w:hint="eastAsia"/>
          <w:sz w:val="32"/>
          <w:szCs w:val="32"/>
        </w:rPr>
        <w:t xml:space="preserve">  </w:t>
      </w:r>
      <w:r w:rsidRPr="00352091">
        <w:rPr>
          <w:rFonts w:ascii="標楷體" w:hAnsi="標楷體"/>
          <w:sz w:val="32"/>
          <w:szCs w:val="32"/>
        </w:rPr>
        <w:t>國</w:t>
      </w:r>
      <w:r w:rsidRPr="00352091">
        <w:rPr>
          <w:rFonts w:ascii="標楷體" w:hAnsi="標楷體" w:hint="eastAsia"/>
          <w:sz w:val="32"/>
          <w:szCs w:val="32"/>
        </w:rPr>
        <w:t xml:space="preserve">          </w:t>
      </w:r>
      <w:r w:rsidRPr="00352091">
        <w:rPr>
          <w:rFonts w:ascii="標楷體" w:hAnsi="標楷體"/>
          <w:sz w:val="32"/>
          <w:szCs w:val="32"/>
        </w:rPr>
        <w:t>年</w:t>
      </w:r>
      <w:r w:rsidRPr="00352091">
        <w:rPr>
          <w:rFonts w:ascii="標楷體" w:hAnsi="標楷體" w:hint="eastAsia"/>
          <w:sz w:val="32"/>
          <w:szCs w:val="32"/>
        </w:rPr>
        <w:t xml:space="preserve">          </w:t>
      </w:r>
      <w:r w:rsidRPr="00352091">
        <w:rPr>
          <w:rFonts w:ascii="標楷體" w:hAnsi="標楷體"/>
          <w:sz w:val="32"/>
          <w:szCs w:val="32"/>
        </w:rPr>
        <w:t>月</w:t>
      </w:r>
      <w:r w:rsidRPr="00352091">
        <w:rPr>
          <w:rFonts w:ascii="標楷體" w:hAnsi="標楷體" w:hint="eastAsia"/>
          <w:sz w:val="32"/>
          <w:szCs w:val="32"/>
        </w:rPr>
        <w:t xml:space="preserve">          日</w:t>
      </w:r>
    </w:p>
    <w:p w14:paraId="4B87544B" w14:textId="77777777" w:rsidR="00D15BA1" w:rsidRPr="00352091" w:rsidRDefault="00D15BA1" w:rsidP="00D15BA1">
      <w:pPr>
        <w:widowControl/>
        <w:overflowPunct w:val="0"/>
        <w:rPr>
          <w:rFonts w:ascii="標楷體" w:hAnsi="標楷體"/>
          <w:sz w:val="28"/>
          <w:szCs w:val="24"/>
        </w:rPr>
      </w:pPr>
    </w:p>
    <w:p w14:paraId="21B99ED5" w14:textId="77777777" w:rsidR="00D15BA1" w:rsidRPr="00352091" w:rsidRDefault="00D15BA1" w:rsidP="00D15BA1">
      <w:pPr>
        <w:rPr>
          <w:lang w:bidi="ar-SA"/>
        </w:rPr>
      </w:pPr>
    </w:p>
    <w:p w14:paraId="2094D95B" w14:textId="77777777" w:rsidR="0022016F" w:rsidRPr="00D15BA1" w:rsidRDefault="0022016F"/>
    <w:sectPr w:rsidR="0022016F" w:rsidRPr="00D15BA1" w:rsidSect="000A1738">
      <w:pgSz w:w="11907" w:h="16840" w:code="9"/>
      <w:pgMar w:top="0" w:right="537" w:bottom="709" w:left="851" w:header="454" w:footer="454" w:gutter="851"/>
      <w:cols w:space="425"/>
      <w:docGrid w:type="lines" w:linePitch="362" w:charSpace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013F" w14:textId="77777777" w:rsidR="005B44BA" w:rsidRDefault="005B44BA" w:rsidP="00D15BA1">
      <w:r>
        <w:separator/>
      </w:r>
    </w:p>
  </w:endnote>
  <w:endnote w:type="continuationSeparator" w:id="0">
    <w:p w14:paraId="25147C60" w14:textId="77777777" w:rsidR="005B44BA" w:rsidRDefault="005B44BA" w:rsidP="00D1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A9F9" w14:textId="77777777" w:rsidR="005B44BA" w:rsidRDefault="005B44BA" w:rsidP="00D15BA1">
      <w:r>
        <w:separator/>
      </w:r>
    </w:p>
  </w:footnote>
  <w:footnote w:type="continuationSeparator" w:id="0">
    <w:p w14:paraId="19B6AE08" w14:textId="77777777" w:rsidR="005B44BA" w:rsidRDefault="005B44BA" w:rsidP="00D15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2632" w14:textId="77777777" w:rsidR="00D15BA1" w:rsidRDefault="00D15B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1D2C" w14:textId="77777777" w:rsidR="00D15BA1" w:rsidRPr="00920049" w:rsidRDefault="00D15BA1" w:rsidP="00920049">
    <w:pPr>
      <w:pStyle w:val="a4"/>
      <w:adjustRightInd w:val="0"/>
      <w:ind w:left="560"/>
      <w:jc w:val="right"/>
      <w:rPr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C1B3" w14:textId="77777777" w:rsidR="00D15BA1" w:rsidRDefault="00D15BA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5E92" w14:textId="77777777" w:rsidR="00D15BA1" w:rsidRDefault="00D15BA1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B380" w14:textId="77777777" w:rsidR="00D15BA1" w:rsidRPr="003506A2" w:rsidRDefault="00D15BA1">
    <w:pPr>
      <w:pStyle w:val="a4"/>
      <w:rPr>
        <w:rFonts w:ascii="標楷體" w:hAnsi="標楷體"/>
        <w:b/>
        <w:bCs/>
        <w:sz w:val="28"/>
        <w:szCs w:val="28"/>
        <w:bdr w:val="single" w:sz="4" w:space="0" w:color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F82E" w14:textId="77777777" w:rsidR="00D15BA1" w:rsidRDefault="00D15B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7DED"/>
    <w:multiLevelType w:val="hybridMultilevel"/>
    <w:tmpl w:val="3AA07F26"/>
    <w:lvl w:ilvl="0" w:tplc="7A384FF8">
      <w:start w:val="1"/>
      <w:numFmt w:val="decimal"/>
      <w:lvlText w:val="%1、"/>
      <w:lvlJc w:val="left"/>
      <w:pPr>
        <w:ind w:left="28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" w15:restartNumberingAfterBreak="0">
    <w:nsid w:val="34E855CF"/>
    <w:multiLevelType w:val="hybridMultilevel"/>
    <w:tmpl w:val="F4841E2A"/>
    <w:lvl w:ilvl="0" w:tplc="FFFFFFFF">
      <w:start w:val="1"/>
      <w:numFmt w:val="taiwaneseCountingThousand"/>
      <w:suff w:val="nothing"/>
      <w:lvlText w:val="（%1）"/>
      <w:lvlJc w:val="left"/>
      <w:pPr>
        <w:ind w:left="10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757838"/>
    <w:multiLevelType w:val="hybridMultilevel"/>
    <w:tmpl w:val="17522786"/>
    <w:lvl w:ilvl="0" w:tplc="697070E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F4EA3EB2">
      <w:start w:val="1"/>
      <w:numFmt w:val="taiwaneseCountingThousand"/>
      <w:suff w:val="nothing"/>
      <w:lvlText w:val="（%2）"/>
      <w:lvlJc w:val="left"/>
      <w:pPr>
        <w:ind w:left="10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A0FA218A">
      <w:start w:val="1"/>
      <w:numFmt w:val="decimal"/>
      <w:lvlText w:val="%4、"/>
      <w:lvlJc w:val="left"/>
      <w:pPr>
        <w:ind w:left="240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F4255D8"/>
    <w:multiLevelType w:val="hybridMultilevel"/>
    <w:tmpl w:val="3AA07F26"/>
    <w:lvl w:ilvl="0" w:tplc="FFFFFFFF">
      <w:start w:val="1"/>
      <w:numFmt w:val="decimal"/>
      <w:lvlText w:val="%1、"/>
      <w:lvlJc w:val="left"/>
      <w:pPr>
        <w:ind w:left="28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3360" w:hanging="480"/>
      </w:pPr>
    </w:lvl>
    <w:lvl w:ilvl="2" w:tplc="FFFFFFFF" w:tentative="1">
      <w:start w:val="1"/>
      <w:numFmt w:val="lowerRoman"/>
      <w:lvlText w:val="%3."/>
      <w:lvlJc w:val="right"/>
      <w:pPr>
        <w:ind w:left="3840" w:hanging="480"/>
      </w:pPr>
    </w:lvl>
    <w:lvl w:ilvl="3" w:tplc="FFFFFFFF" w:tentative="1">
      <w:start w:val="1"/>
      <w:numFmt w:val="decimal"/>
      <w:lvlText w:val="%4."/>
      <w:lvlJc w:val="left"/>
      <w:pPr>
        <w:ind w:left="4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800" w:hanging="480"/>
      </w:pPr>
    </w:lvl>
    <w:lvl w:ilvl="5" w:tplc="FFFFFFFF" w:tentative="1">
      <w:start w:val="1"/>
      <w:numFmt w:val="lowerRoman"/>
      <w:lvlText w:val="%6."/>
      <w:lvlJc w:val="right"/>
      <w:pPr>
        <w:ind w:left="5280" w:hanging="480"/>
      </w:pPr>
    </w:lvl>
    <w:lvl w:ilvl="6" w:tplc="FFFFFFFF" w:tentative="1">
      <w:start w:val="1"/>
      <w:numFmt w:val="decimal"/>
      <w:lvlText w:val="%7."/>
      <w:lvlJc w:val="left"/>
      <w:pPr>
        <w:ind w:left="5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40" w:hanging="480"/>
      </w:pPr>
    </w:lvl>
    <w:lvl w:ilvl="8" w:tplc="FFFFFFFF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4" w15:restartNumberingAfterBreak="0">
    <w:nsid w:val="6E1559A6"/>
    <w:multiLevelType w:val="hybridMultilevel"/>
    <w:tmpl w:val="F4841E2A"/>
    <w:lvl w:ilvl="0" w:tplc="F4EA3EB2">
      <w:start w:val="1"/>
      <w:numFmt w:val="taiwaneseCountingThousand"/>
      <w:suff w:val="nothing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0E2217"/>
    <w:multiLevelType w:val="hybridMultilevel"/>
    <w:tmpl w:val="968C245C"/>
    <w:lvl w:ilvl="0" w:tplc="74A2E220">
      <w:start w:val="1"/>
      <w:numFmt w:val="taiwaneseCountingThousand"/>
      <w:suff w:val="nothing"/>
      <w:lvlText w:val="%1、"/>
      <w:lvlJc w:val="left"/>
      <w:pPr>
        <w:ind w:left="1040" w:hanging="480"/>
      </w:pPr>
      <w:rPr>
        <w:rFonts w:hint="eastAsia"/>
      </w:rPr>
    </w:lvl>
    <w:lvl w:ilvl="1" w:tplc="1F0C5E28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0C27AD"/>
    <w:multiLevelType w:val="hybridMultilevel"/>
    <w:tmpl w:val="CD282300"/>
    <w:lvl w:ilvl="0" w:tplc="72629208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72629208">
      <w:start w:val="1"/>
      <w:numFmt w:val="decimal"/>
      <w:lvlText w:val="%4、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defaultTabStop w:val="480"/>
  <w:drawingGridHorizontalSpacing w:val="241"/>
  <w:drawingGridVertic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A1"/>
    <w:rsid w:val="000A1738"/>
    <w:rsid w:val="0022016F"/>
    <w:rsid w:val="005B44BA"/>
    <w:rsid w:val="00AB5CC6"/>
    <w:rsid w:val="00D15BA1"/>
    <w:rsid w:val="00D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8CAC"/>
  <w15:chartTrackingRefBased/>
  <w15:docId w15:val="{2EF47303-19EC-47EA-B2DD-6C872555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BA1"/>
    <w:pPr>
      <w:widowControl w:val="0"/>
    </w:pPr>
    <w:rPr>
      <w:rFonts w:ascii="Times New Roman" w:eastAsia="標楷體" w:hAnsi="Times New Roman"/>
      <w:szCs w:val="20"/>
      <w:lang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BA1"/>
    <w:pPr>
      <w:keepNext/>
      <w:spacing w:line="720" w:lineRule="auto"/>
      <w:outlineLvl w:val="2"/>
    </w:pPr>
    <w:rPr>
      <w:rFonts w:asciiTheme="majorHAnsi" w:eastAsiaTheme="majorEastAsia" w:hAnsiTheme="majorHAnsi" w:cs="Mangal"/>
      <w:b/>
      <w:bCs/>
      <w:sz w:val="36"/>
      <w:szCs w:val="32"/>
    </w:rPr>
  </w:style>
  <w:style w:type="paragraph" w:styleId="4">
    <w:name w:val="heading 4"/>
    <w:basedOn w:val="3"/>
    <w:next w:val="a"/>
    <w:link w:val="40"/>
    <w:uiPriority w:val="9"/>
    <w:unhideWhenUsed/>
    <w:qFormat/>
    <w:rsid w:val="00D15BA1"/>
    <w:pPr>
      <w:keepNext w:val="0"/>
      <w:spacing w:line="240" w:lineRule="auto"/>
      <w:outlineLvl w:val="3"/>
    </w:pPr>
    <w:rPr>
      <w:rFonts w:ascii="Times New Roman" w:eastAsia="標楷體" w:hAnsi="Times New Roman" w:cstheme="minorBidi"/>
      <w:b w:val="0"/>
      <w:bCs w:val="0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BA1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BA1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rsid w:val="00D15BA1"/>
    <w:rPr>
      <w:rFonts w:ascii="Times New Roman" w:eastAsia="標楷體" w:hAnsi="Times New Roman"/>
      <w:sz w:val="20"/>
      <w:szCs w:val="18"/>
      <w:lang w:bidi="hi-IN"/>
    </w:rPr>
  </w:style>
  <w:style w:type="character" w:customStyle="1" w:styleId="40">
    <w:name w:val="標題 4 字元"/>
    <w:basedOn w:val="a0"/>
    <w:link w:val="4"/>
    <w:uiPriority w:val="9"/>
    <w:rsid w:val="00D15BA1"/>
    <w:rPr>
      <w:rFonts w:ascii="Times New Roman" w:eastAsia="標楷體" w:hAnsi="Times New Roman"/>
    </w:rPr>
  </w:style>
  <w:style w:type="paragraph" w:styleId="a6">
    <w:name w:val="List Paragraph"/>
    <w:basedOn w:val="a"/>
    <w:uiPriority w:val="34"/>
    <w:qFormat/>
    <w:rsid w:val="00D15BA1"/>
    <w:pPr>
      <w:ind w:leftChars="200" w:left="480"/>
    </w:pPr>
    <w:rPr>
      <w:szCs w:val="22"/>
      <w:lang w:bidi="ar-SA"/>
    </w:rPr>
  </w:style>
  <w:style w:type="character" w:customStyle="1" w:styleId="30">
    <w:name w:val="標題 3 字元"/>
    <w:basedOn w:val="a0"/>
    <w:link w:val="3"/>
    <w:uiPriority w:val="9"/>
    <w:semiHidden/>
    <w:rsid w:val="00D15BA1"/>
    <w:rPr>
      <w:rFonts w:asciiTheme="majorHAnsi" w:eastAsiaTheme="majorEastAsia" w:hAnsiTheme="majorHAnsi" w:cs="Mangal"/>
      <w:b/>
      <w:bCs/>
      <w:sz w:val="36"/>
      <w:szCs w:val="32"/>
      <w:lang w:bidi="hi-IN"/>
    </w:rPr>
  </w:style>
  <w:style w:type="paragraph" w:styleId="a7">
    <w:name w:val="footer"/>
    <w:basedOn w:val="a"/>
    <w:link w:val="a8"/>
    <w:uiPriority w:val="99"/>
    <w:unhideWhenUsed/>
    <w:rsid w:val="00D15B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D15BA1"/>
    <w:rPr>
      <w:rFonts w:ascii="Times New Roman" w:eastAsia="標楷體" w:hAnsi="Times New Roman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401</Words>
  <Characters>2286</Characters>
  <Application>Microsoft Office Word</Application>
  <DocSecurity>0</DocSecurity>
  <Lines>19</Lines>
  <Paragraphs>5</Paragraphs>
  <ScaleCrop>false</ScaleCrop>
  <Company>IAHLI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花管處 財務組</dc:creator>
  <cp:keywords/>
  <dc:description/>
  <cp:lastModifiedBy>花管處 財務組</cp:lastModifiedBy>
  <cp:revision>1</cp:revision>
  <dcterms:created xsi:type="dcterms:W3CDTF">2026-01-08T01:34:00Z</dcterms:created>
  <dcterms:modified xsi:type="dcterms:W3CDTF">2026-01-08T01:36:00Z</dcterms:modified>
</cp:coreProperties>
</file>